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D3628" w14:textId="1EA9CF76" w:rsidR="00785FC2" w:rsidRDefault="00924295" w:rsidP="00673166">
      <w:pPr>
        <w:outlineLvl w:val="0"/>
      </w:pPr>
      <w:r>
        <w:rPr>
          <w:rFonts w:cstheme="minorHAnsi"/>
          <w:b/>
          <w:color w:val="C00000"/>
          <w:sz w:val="28"/>
          <w:szCs w:val="28"/>
        </w:rPr>
        <w:t>Ver</w:t>
      </w:r>
      <w:r w:rsidR="00286972">
        <w:rPr>
          <w:rFonts w:cstheme="minorHAnsi"/>
          <w:b/>
          <w:color w:val="C00000"/>
          <w:sz w:val="28"/>
          <w:szCs w:val="28"/>
        </w:rPr>
        <w:t>werkersovereenkomst</w:t>
      </w:r>
    </w:p>
    <w:p w14:paraId="276D3629" w14:textId="77777777" w:rsidR="00785FC2" w:rsidRDefault="00785FC2" w:rsidP="00A63611"/>
    <w:p w14:paraId="276D362A" w14:textId="36E00C2D" w:rsidR="00785FC2" w:rsidRPr="00000B11" w:rsidRDefault="00286972" w:rsidP="00673166">
      <w:pPr>
        <w:outlineLvl w:val="0"/>
      </w:pPr>
      <w:r>
        <w:t>De ondergetekende</w:t>
      </w:r>
      <w:r w:rsidR="00924295">
        <w:t>n</w:t>
      </w:r>
    </w:p>
    <w:p w14:paraId="276D362B" w14:textId="77777777" w:rsidR="00785FC2" w:rsidRPr="00000B11" w:rsidRDefault="00785FC2" w:rsidP="00785FC2"/>
    <w:p w14:paraId="276D362C" w14:textId="77777777" w:rsidR="00785FC2" w:rsidRPr="00000B11" w:rsidRDefault="00785FC2" w:rsidP="00785FC2"/>
    <w:tbl>
      <w:tblPr>
        <w:tblStyle w:val="SimacTabel"/>
        <w:tblW w:w="425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80" w:firstRow="0" w:lastRow="0" w:firstColumn="1" w:lastColumn="0" w:noHBand="0" w:noVBand="1"/>
      </w:tblPr>
      <w:tblGrid>
        <w:gridCol w:w="4253"/>
      </w:tblGrid>
      <w:tr w:rsidR="00673166" w:rsidRPr="00785FC2" w14:paraId="276D362F" w14:textId="77777777" w:rsidTr="0067316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top"/>
          </w:tcPr>
          <w:p w14:paraId="276D362D" w14:textId="77777777" w:rsidR="00673166" w:rsidRPr="00000B11" w:rsidRDefault="00673166" w:rsidP="00785FC2">
            <w:r w:rsidRPr="00000B11">
              <w:t>Naam</w:t>
            </w:r>
          </w:p>
        </w:tc>
      </w:tr>
      <w:tr w:rsidR="00673166" w:rsidRPr="00000B11" w14:paraId="276D3632" w14:textId="77777777" w:rsidTr="0067316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top"/>
          </w:tcPr>
          <w:p w14:paraId="276D3630" w14:textId="77777777" w:rsidR="00673166" w:rsidRPr="00000B11" w:rsidRDefault="00673166" w:rsidP="00785FC2">
            <w:r w:rsidRPr="00000B11">
              <w:t>Adres</w:t>
            </w:r>
          </w:p>
        </w:tc>
      </w:tr>
      <w:tr w:rsidR="00673166" w:rsidRPr="00000B11" w14:paraId="276D3635" w14:textId="77777777" w:rsidTr="0067316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top"/>
          </w:tcPr>
          <w:p w14:paraId="276D3633" w14:textId="77777777" w:rsidR="00673166" w:rsidRPr="00000B11" w:rsidRDefault="00673166" w:rsidP="00785FC2">
            <w:r w:rsidRPr="00000B11">
              <w:t>Postcode en plaats</w:t>
            </w:r>
          </w:p>
        </w:tc>
      </w:tr>
      <w:tr w:rsidR="00673166" w:rsidRPr="00000B11" w14:paraId="276D3638" w14:textId="77777777" w:rsidTr="0067316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top"/>
          </w:tcPr>
          <w:p w14:paraId="276D3636" w14:textId="77777777" w:rsidR="00673166" w:rsidRPr="00000B11" w:rsidRDefault="00673166" w:rsidP="00785FC2">
            <w:r w:rsidRPr="00000B11">
              <w:t>Rechtsgeldig vertegenwoordigd door</w:t>
            </w:r>
          </w:p>
        </w:tc>
      </w:tr>
      <w:tr w:rsidR="00673166" w:rsidRPr="00000B11" w14:paraId="276D363B" w14:textId="77777777" w:rsidTr="00673166">
        <w:trPr>
          <w:cantSplit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top"/>
          </w:tcPr>
          <w:p w14:paraId="276D3639" w14:textId="77777777" w:rsidR="00673166" w:rsidRPr="009E727E" w:rsidRDefault="00673166" w:rsidP="00785FC2">
            <w:r w:rsidRPr="009E727E">
              <w:t>Functie</w:t>
            </w:r>
          </w:p>
        </w:tc>
      </w:tr>
    </w:tbl>
    <w:p w14:paraId="276D363C" w14:textId="2E42F5A6" w:rsidR="00785FC2" w:rsidRPr="00BB7D47" w:rsidRDefault="00BB7D47" w:rsidP="00785FC2">
      <w:pPr>
        <w:rPr>
          <w:b/>
        </w:rPr>
      </w:pPr>
      <w:r>
        <w:rPr>
          <w:b/>
        </w:rPr>
        <w:t>Hierna te noemen: ‘</w:t>
      </w:r>
      <w:r w:rsidR="00673166">
        <w:rPr>
          <w:b/>
        </w:rPr>
        <w:t>Opdrachtgever’</w:t>
      </w:r>
    </w:p>
    <w:p w14:paraId="276D363D" w14:textId="77777777" w:rsidR="00785FC2" w:rsidRPr="00000B11" w:rsidRDefault="00785FC2" w:rsidP="00785FC2"/>
    <w:tbl>
      <w:tblPr>
        <w:tblStyle w:val="SimacTabel"/>
        <w:tblW w:w="81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80" w:firstRow="0" w:lastRow="0" w:firstColumn="1" w:lastColumn="0" w:noHBand="0" w:noVBand="1"/>
      </w:tblPr>
      <w:tblGrid>
        <w:gridCol w:w="4253"/>
        <w:gridCol w:w="3911"/>
      </w:tblGrid>
      <w:tr w:rsidR="00785FC2" w:rsidRPr="00263A9C" w14:paraId="276D3641" w14:textId="77777777" w:rsidTr="00785FC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top"/>
          </w:tcPr>
          <w:p w14:paraId="276D363E" w14:textId="77777777" w:rsidR="00785FC2" w:rsidRPr="00000B11" w:rsidRDefault="00785FC2" w:rsidP="00785FC2">
            <w:r w:rsidRPr="00000B11">
              <w:t>Naam</w:t>
            </w:r>
          </w:p>
        </w:tc>
        <w:tc>
          <w:tcPr>
            <w:tcW w:w="3911" w:type="dxa"/>
            <w:vAlign w:val="top"/>
          </w:tcPr>
          <w:p w14:paraId="276D3640" w14:textId="6945D48D" w:rsidR="00785FC2" w:rsidRPr="00785FC2" w:rsidRDefault="00074C17" w:rsidP="00785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Laméco Development B.V.</w:t>
            </w:r>
          </w:p>
        </w:tc>
      </w:tr>
      <w:tr w:rsidR="00785FC2" w:rsidRPr="00000B11" w14:paraId="276D3644" w14:textId="77777777" w:rsidTr="00785FC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top"/>
          </w:tcPr>
          <w:p w14:paraId="276D3642" w14:textId="77777777" w:rsidR="00785FC2" w:rsidRPr="00000B11" w:rsidRDefault="00785FC2" w:rsidP="00785FC2">
            <w:r w:rsidRPr="00000B11">
              <w:t>Adres</w:t>
            </w:r>
          </w:p>
        </w:tc>
        <w:tc>
          <w:tcPr>
            <w:tcW w:w="3911" w:type="dxa"/>
            <w:vAlign w:val="top"/>
          </w:tcPr>
          <w:p w14:paraId="276D3643" w14:textId="683A62CC" w:rsidR="00785FC2" w:rsidRPr="00074C17" w:rsidRDefault="00074C17" w:rsidP="00785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4C17">
              <w:rPr>
                <w:rFonts w:cs="Helvetica"/>
              </w:rPr>
              <w:t>Steijgerweg 6</w:t>
            </w:r>
          </w:p>
        </w:tc>
      </w:tr>
      <w:tr w:rsidR="00785FC2" w:rsidRPr="00000B11" w14:paraId="276D3647" w14:textId="77777777" w:rsidTr="00785FC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top"/>
          </w:tcPr>
          <w:p w14:paraId="276D3645" w14:textId="77777777" w:rsidR="00785FC2" w:rsidRPr="00000B11" w:rsidRDefault="00785FC2" w:rsidP="00785FC2">
            <w:r w:rsidRPr="00000B11">
              <w:t>Postcode en plaats</w:t>
            </w:r>
          </w:p>
        </w:tc>
        <w:tc>
          <w:tcPr>
            <w:tcW w:w="3911" w:type="dxa"/>
            <w:vAlign w:val="top"/>
          </w:tcPr>
          <w:p w14:paraId="276D3646" w14:textId="092D2995" w:rsidR="00785FC2" w:rsidRPr="00074C17" w:rsidRDefault="00074C17" w:rsidP="00785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4C17">
              <w:rPr>
                <w:rFonts w:cs="Helvetica"/>
              </w:rPr>
              <w:t>5616 HS Eindhoven</w:t>
            </w:r>
          </w:p>
        </w:tc>
      </w:tr>
      <w:tr w:rsidR="00785FC2" w:rsidRPr="00000B11" w14:paraId="276D364A" w14:textId="77777777" w:rsidTr="00785FC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top"/>
          </w:tcPr>
          <w:p w14:paraId="276D3648" w14:textId="77777777" w:rsidR="00785FC2" w:rsidRPr="00000B11" w:rsidRDefault="00785FC2" w:rsidP="00785FC2">
            <w:r w:rsidRPr="00000B11">
              <w:t>Rechtsgeldig vertegenwoordigd door</w:t>
            </w:r>
          </w:p>
        </w:tc>
        <w:tc>
          <w:tcPr>
            <w:tcW w:w="3911" w:type="dxa"/>
            <w:vAlign w:val="top"/>
          </w:tcPr>
          <w:p w14:paraId="276D3649" w14:textId="73A4174F" w:rsidR="00785FC2" w:rsidRPr="00000B11" w:rsidRDefault="00673166" w:rsidP="00785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Daan Lammers </w:t>
            </w:r>
          </w:p>
        </w:tc>
      </w:tr>
      <w:tr w:rsidR="00785FC2" w:rsidRPr="00000B11" w14:paraId="276D364D" w14:textId="77777777" w:rsidTr="00785FC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top"/>
          </w:tcPr>
          <w:p w14:paraId="276D364B" w14:textId="77777777" w:rsidR="00785FC2" w:rsidRPr="00000B11" w:rsidRDefault="00785FC2" w:rsidP="00785FC2">
            <w:r w:rsidRPr="00000B11">
              <w:t>Functie</w:t>
            </w:r>
          </w:p>
        </w:tc>
        <w:tc>
          <w:tcPr>
            <w:tcW w:w="3911" w:type="dxa"/>
            <w:vAlign w:val="top"/>
          </w:tcPr>
          <w:p w14:paraId="276D364C" w14:textId="6D7FC364" w:rsidR="00785FC2" w:rsidRPr="00000B11" w:rsidRDefault="00673166" w:rsidP="00785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Directeur</w:t>
            </w:r>
          </w:p>
        </w:tc>
      </w:tr>
    </w:tbl>
    <w:p w14:paraId="276D364E" w14:textId="2DF0E864" w:rsidR="00785FC2" w:rsidRPr="00BB7D47" w:rsidRDefault="00BB7D47" w:rsidP="00A63611">
      <w:pPr>
        <w:rPr>
          <w:b/>
        </w:rPr>
      </w:pPr>
      <w:r>
        <w:rPr>
          <w:b/>
        </w:rPr>
        <w:t>Hierna te noemen: ‘</w:t>
      </w:r>
      <w:r w:rsidR="009E727E">
        <w:rPr>
          <w:b/>
        </w:rPr>
        <w:t>Opdrachtnemer</w:t>
      </w:r>
      <w:r>
        <w:rPr>
          <w:b/>
        </w:rPr>
        <w:t>’</w:t>
      </w:r>
    </w:p>
    <w:p w14:paraId="276D364F" w14:textId="77777777" w:rsidR="00546943" w:rsidRDefault="00546943" w:rsidP="00785FC2"/>
    <w:p w14:paraId="276D3650" w14:textId="77777777" w:rsidR="00785FC2" w:rsidRDefault="00785FC2" w:rsidP="00673166">
      <w:pPr>
        <w:outlineLvl w:val="0"/>
      </w:pPr>
      <w:r>
        <w:t>Hierna gezamenlijk te noemen: “partijen”.</w:t>
      </w:r>
    </w:p>
    <w:p w14:paraId="276D3652" w14:textId="22F91752" w:rsidR="007E1F4B" w:rsidRDefault="007E1F4B" w:rsidP="00785FC2">
      <w:pPr>
        <w:rPr>
          <w:szCs w:val="18"/>
        </w:rPr>
      </w:pPr>
    </w:p>
    <w:p w14:paraId="276D3653" w14:textId="77777777" w:rsidR="007E1F4B" w:rsidRDefault="007E1F4B" w:rsidP="00785FC2">
      <w:pPr>
        <w:rPr>
          <w:szCs w:val="18"/>
        </w:rPr>
      </w:pPr>
    </w:p>
    <w:p w14:paraId="276D3654" w14:textId="77777777" w:rsidR="00785FC2" w:rsidRPr="00286972" w:rsidRDefault="007E1F4B" w:rsidP="00785FC2">
      <w:pPr>
        <w:rPr>
          <w:szCs w:val="18"/>
        </w:rPr>
      </w:pPr>
      <w:r>
        <w:rPr>
          <w:szCs w:val="18"/>
        </w:rPr>
        <w:t>O</w:t>
      </w:r>
      <w:r w:rsidR="00785FC2" w:rsidRPr="00286972">
        <w:rPr>
          <w:szCs w:val="18"/>
        </w:rPr>
        <w:t>verwegen dat:</w:t>
      </w:r>
    </w:p>
    <w:p w14:paraId="276D3655" w14:textId="77777777" w:rsidR="00785FC2" w:rsidRPr="00286972" w:rsidRDefault="00785FC2" w:rsidP="00A63611">
      <w:pPr>
        <w:rPr>
          <w:szCs w:val="18"/>
        </w:rPr>
      </w:pPr>
    </w:p>
    <w:p w14:paraId="276D3656" w14:textId="44F2BFFD" w:rsidR="00286972" w:rsidRPr="00286972" w:rsidRDefault="00286972" w:rsidP="00286972">
      <w:pPr>
        <w:pStyle w:val="ListNumber2"/>
        <w:tabs>
          <w:tab w:val="clear" w:pos="567"/>
        </w:tabs>
        <w:ind w:left="426" w:hanging="426"/>
      </w:pPr>
      <w:r w:rsidRPr="00286972">
        <w:t xml:space="preserve">Partijen op </w:t>
      </w:r>
      <w:r w:rsidR="00673166" w:rsidRPr="00673166">
        <w:rPr>
          <w:b/>
        </w:rPr>
        <w:t>DATUM</w:t>
      </w:r>
      <w:r w:rsidR="004F74E7">
        <w:t xml:space="preserve"> </w:t>
      </w:r>
      <w:r w:rsidR="00074C17">
        <w:t>een o</w:t>
      </w:r>
      <w:r w:rsidRPr="00286972">
        <w:t xml:space="preserve">vereenkomst (hierna: “Overeenkomst”) </w:t>
      </w:r>
      <w:r w:rsidR="00825571">
        <w:t xml:space="preserve">met referentie </w:t>
      </w:r>
      <w:proofErr w:type="spellStart"/>
      <w:r w:rsidR="00673166" w:rsidRPr="00673166">
        <w:rPr>
          <w:b/>
        </w:rPr>
        <w:t>Referentie</w:t>
      </w:r>
      <w:proofErr w:type="spellEnd"/>
      <w:r w:rsidR="00825571">
        <w:t xml:space="preserve"> </w:t>
      </w:r>
      <w:r w:rsidRPr="00286972">
        <w:t xml:space="preserve">hebben gesloten met betrekking tot </w:t>
      </w:r>
      <w:r w:rsidR="004F74E7">
        <w:t xml:space="preserve">de website en online marketing van </w:t>
      </w:r>
      <w:r w:rsidR="00673166" w:rsidRPr="00673166">
        <w:rPr>
          <w:b/>
        </w:rPr>
        <w:t>Opdrachtgever</w:t>
      </w:r>
      <w:r w:rsidRPr="00286972">
        <w:t>;</w:t>
      </w:r>
    </w:p>
    <w:p w14:paraId="276D3657" w14:textId="77777777" w:rsidR="00286972" w:rsidRPr="00286972" w:rsidRDefault="00286972" w:rsidP="007E1F4B">
      <w:pPr>
        <w:pStyle w:val="ListNumber2"/>
        <w:numPr>
          <w:ilvl w:val="0"/>
          <w:numId w:val="0"/>
        </w:numPr>
        <w:tabs>
          <w:tab w:val="clear" w:pos="567"/>
        </w:tabs>
        <w:ind w:left="426"/>
      </w:pPr>
    </w:p>
    <w:p w14:paraId="276D3658" w14:textId="47FF9D82" w:rsidR="00286972" w:rsidRPr="00286972" w:rsidRDefault="009E727E" w:rsidP="00286972">
      <w:pPr>
        <w:pStyle w:val="ListNumber2"/>
        <w:tabs>
          <w:tab w:val="clear" w:pos="567"/>
        </w:tabs>
        <w:ind w:left="426" w:hanging="426"/>
      </w:pPr>
      <w:r>
        <w:t>Opdrachtnemer</w:t>
      </w:r>
      <w:r w:rsidR="00286972" w:rsidRPr="00286972">
        <w:t xml:space="preserve"> in het kader van de uitvoering van de Overeenkomst persoonsgegevens in de zin van de </w:t>
      </w:r>
      <w:r w:rsidR="00E16465">
        <w:t>Algemene Verordening Gegevensbescherming</w:t>
      </w:r>
      <w:r w:rsidR="009749DF">
        <w:t xml:space="preserve"> (verder: AVG)</w:t>
      </w:r>
      <w:r w:rsidR="00E16465" w:rsidRPr="00286972">
        <w:t xml:space="preserve"> </w:t>
      </w:r>
      <w:r w:rsidR="00286972" w:rsidRPr="00286972">
        <w:t xml:space="preserve">verwerkt voor </w:t>
      </w:r>
      <w:r w:rsidR="00673166">
        <w:t>Opdrachtgever</w:t>
      </w:r>
      <w:r w:rsidR="00286972" w:rsidRPr="00286972">
        <w:t xml:space="preserve">. </w:t>
      </w:r>
      <w:r w:rsidR="00673166">
        <w:t>Opdrachtgever</w:t>
      </w:r>
      <w:r w:rsidR="00286972" w:rsidRPr="00286972">
        <w:t xml:space="preserve"> geldt daarbij als verantwoorde</w:t>
      </w:r>
      <w:r w:rsidR="009749DF">
        <w:t xml:space="preserve">lijke en </w:t>
      </w:r>
      <w:r>
        <w:t>Opdrachtnemer</w:t>
      </w:r>
      <w:r w:rsidR="009749DF">
        <w:t xml:space="preserve"> als v</w:t>
      </w:r>
      <w:r w:rsidR="00286972" w:rsidRPr="00286972">
        <w:t>e</w:t>
      </w:r>
      <w:r w:rsidR="009749DF">
        <w:t>r</w:t>
      </w:r>
      <w:r w:rsidR="00286972" w:rsidRPr="00286972">
        <w:t>werker</w:t>
      </w:r>
      <w:r w:rsidR="0025636E">
        <w:t xml:space="preserve"> </w:t>
      </w:r>
      <w:r w:rsidR="009749DF">
        <w:t xml:space="preserve">in de zin van </w:t>
      </w:r>
      <w:r w:rsidR="0025636E">
        <w:t xml:space="preserve">de </w:t>
      </w:r>
      <w:r w:rsidR="009749DF">
        <w:t>AVG</w:t>
      </w:r>
      <w:r w:rsidR="001C03E2">
        <w:t xml:space="preserve">. </w:t>
      </w:r>
      <w:r w:rsidR="001C03E2" w:rsidRPr="004907FB">
        <w:t>Tot aan 25 mei 2018 worden begrippen geïnterpreteerd overeenkomstig de v</w:t>
      </w:r>
      <w:r w:rsidR="005D0A1D">
        <w:t>ergelijkbare bepaling uit de Wet bescherming persoonsgegevens</w:t>
      </w:r>
      <w:r w:rsidR="00286972" w:rsidRPr="00286972">
        <w:t>;</w:t>
      </w:r>
    </w:p>
    <w:p w14:paraId="276D3659" w14:textId="77777777" w:rsidR="00286972" w:rsidRPr="00286972" w:rsidRDefault="00286972" w:rsidP="007E1F4B">
      <w:pPr>
        <w:pStyle w:val="ListNumber2"/>
        <w:numPr>
          <w:ilvl w:val="0"/>
          <w:numId w:val="0"/>
        </w:numPr>
        <w:tabs>
          <w:tab w:val="clear" w:pos="567"/>
        </w:tabs>
        <w:ind w:left="426"/>
      </w:pPr>
    </w:p>
    <w:p w14:paraId="276D365A" w14:textId="2235D8CD" w:rsidR="00286972" w:rsidRPr="00286972" w:rsidRDefault="009749DF" w:rsidP="00286972">
      <w:pPr>
        <w:pStyle w:val="ListNumber2"/>
        <w:tabs>
          <w:tab w:val="clear" w:pos="567"/>
        </w:tabs>
        <w:ind w:left="426" w:hanging="426"/>
      </w:pPr>
      <w:r>
        <w:t>Partijen met deze ver</w:t>
      </w:r>
      <w:r w:rsidR="00286972" w:rsidRPr="00286972">
        <w:t xml:space="preserve">werkersovereenkomst in overeenstemming met </w:t>
      </w:r>
      <w:r w:rsidR="007B08D4">
        <w:t>art.</w:t>
      </w:r>
      <w:r w:rsidR="0082063F">
        <w:t xml:space="preserve"> 28 lid 3 </w:t>
      </w:r>
      <w:proofErr w:type="gramStart"/>
      <w:r>
        <w:t>AVG</w:t>
      </w:r>
      <w:r w:rsidR="00286972" w:rsidRPr="00286972">
        <w:t xml:space="preserve"> invulling</w:t>
      </w:r>
      <w:proofErr w:type="gramEnd"/>
      <w:r w:rsidR="00286972" w:rsidRPr="00286972">
        <w:t xml:space="preserve"> willen geven aan de wijze van verwerking </w:t>
      </w:r>
      <w:r>
        <w:t xml:space="preserve">van persoonsgegevens door </w:t>
      </w:r>
      <w:r w:rsidR="00673166">
        <w:t>Opdrachtgever</w:t>
      </w:r>
      <w:r>
        <w:t>;</w:t>
      </w:r>
    </w:p>
    <w:p w14:paraId="276D365B" w14:textId="77777777" w:rsidR="00286972" w:rsidRPr="00286972" w:rsidRDefault="00286972" w:rsidP="007E1F4B">
      <w:pPr>
        <w:pStyle w:val="ListNumber2"/>
        <w:numPr>
          <w:ilvl w:val="0"/>
          <w:numId w:val="0"/>
        </w:numPr>
        <w:tabs>
          <w:tab w:val="clear" w:pos="567"/>
        </w:tabs>
        <w:ind w:left="426"/>
      </w:pPr>
    </w:p>
    <w:p w14:paraId="276D365C" w14:textId="23D25753" w:rsidR="00286972" w:rsidRPr="00286972" w:rsidRDefault="00286972" w:rsidP="00286972">
      <w:pPr>
        <w:pStyle w:val="ListNumber2"/>
        <w:tabs>
          <w:tab w:val="clear" w:pos="567"/>
        </w:tabs>
        <w:ind w:left="426" w:hanging="426"/>
      </w:pPr>
      <w:r w:rsidRPr="00286972">
        <w:t>Partijen in de Overeenkomst reeds bepalingen hebben opgenomen inzake de verw</w:t>
      </w:r>
      <w:r w:rsidR="007B08D4">
        <w:t>erking van persoonsgegevens en p</w:t>
      </w:r>
      <w:r w:rsidRPr="00286972">
        <w:t>a</w:t>
      </w:r>
      <w:r w:rsidR="00074C17">
        <w:t>rtijen deze afspraken in deze ver</w:t>
      </w:r>
      <w:r w:rsidRPr="00286972">
        <w:t>werkersovereenkomst nader willen uitwerken. In het geval van tegenstrijdigheid in de bepalinge</w:t>
      </w:r>
      <w:r w:rsidR="00074C17">
        <w:t>n van de Overeenkomst en deze ver</w:t>
      </w:r>
      <w:r w:rsidRPr="00286972">
        <w:t>werkersovereenkomst gelden de bepalingen uit dez</w:t>
      </w:r>
      <w:r w:rsidR="00074C17">
        <w:t>e ver</w:t>
      </w:r>
      <w:r w:rsidRPr="00286972">
        <w:t>werkersovereenkomst;</w:t>
      </w:r>
    </w:p>
    <w:p w14:paraId="276D365D" w14:textId="77777777" w:rsidR="00286972" w:rsidRPr="00286972" w:rsidRDefault="00286972" w:rsidP="00286972">
      <w:pPr>
        <w:spacing w:line="300" w:lineRule="auto"/>
        <w:rPr>
          <w:rFonts w:cs="Calibri"/>
          <w:szCs w:val="18"/>
        </w:rPr>
      </w:pPr>
    </w:p>
    <w:p w14:paraId="276D365E" w14:textId="77777777" w:rsidR="00286972" w:rsidRPr="00286972" w:rsidRDefault="00286972" w:rsidP="00286972">
      <w:pPr>
        <w:spacing w:line="300" w:lineRule="auto"/>
        <w:rPr>
          <w:rFonts w:cs="Calibri"/>
          <w:szCs w:val="18"/>
        </w:rPr>
      </w:pPr>
    </w:p>
    <w:p w14:paraId="276D365F" w14:textId="77777777" w:rsidR="00286972" w:rsidRPr="00286972" w:rsidRDefault="00286972" w:rsidP="00286972">
      <w:pPr>
        <w:spacing w:line="300" w:lineRule="auto"/>
        <w:rPr>
          <w:rFonts w:cs="Calibri"/>
          <w:szCs w:val="18"/>
        </w:rPr>
      </w:pPr>
      <w:r w:rsidRPr="00286972">
        <w:rPr>
          <w:rFonts w:cs="Calibri"/>
          <w:szCs w:val="18"/>
        </w:rPr>
        <w:t>Verklaren als volgt te zijn overeengekomen:</w:t>
      </w:r>
    </w:p>
    <w:p w14:paraId="276D3660" w14:textId="77777777" w:rsidR="00286972" w:rsidRPr="00286972" w:rsidRDefault="00286972" w:rsidP="00286972">
      <w:pPr>
        <w:spacing w:line="300" w:lineRule="auto"/>
        <w:rPr>
          <w:rFonts w:cs="Calibri"/>
          <w:szCs w:val="18"/>
        </w:rPr>
      </w:pPr>
      <w:r w:rsidRPr="00286972">
        <w:rPr>
          <w:rFonts w:cs="Calibri"/>
          <w:szCs w:val="18"/>
        </w:rPr>
        <w:t xml:space="preserve"> </w:t>
      </w:r>
    </w:p>
    <w:p w14:paraId="276D3661" w14:textId="360E75F9" w:rsidR="00286972" w:rsidRPr="00286972" w:rsidRDefault="00286972" w:rsidP="00286972">
      <w:pPr>
        <w:spacing w:line="300" w:lineRule="auto"/>
        <w:rPr>
          <w:rFonts w:cs="Calibri"/>
          <w:szCs w:val="18"/>
        </w:rPr>
      </w:pPr>
    </w:p>
    <w:p w14:paraId="276D3662" w14:textId="77777777" w:rsidR="00286972" w:rsidRPr="00286972" w:rsidRDefault="00286972" w:rsidP="00286972">
      <w:pPr>
        <w:spacing w:line="300" w:lineRule="auto"/>
        <w:rPr>
          <w:rFonts w:cs="Calibri"/>
          <w:b/>
          <w:szCs w:val="18"/>
          <w:u w:val="single"/>
        </w:rPr>
      </w:pPr>
      <w:r w:rsidRPr="00286972">
        <w:rPr>
          <w:rFonts w:cs="Calibri"/>
          <w:b/>
          <w:szCs w:val="18"/>
        </w:rPr>
        <w:t>Artikel 1</w:t>
      </w:r>
      <w:r w:rsidRPr="00286972">
        <w:rPr>
          <w:rFonts w:cs="Calibri"/>
          <w:b/>
          <w:szCs w:val="18"/>
        </w:rPr>
        <w:tab/>
        <w:t xml:space="preserve"> </w:t>
      </w:r>
      <w:r w:rsidRPr="00286972">
        <w:rPr>
          <w:rFonts w:cs="Calibri"/>
          <w:b/>
          <w:szCs w:val="18"/>
          <w:u w:val="single"/>
        </w:rPr>
        <w:t>Algemeen</w:t>
      </w:r>
    </w:p>
    <w:p w14:paraId="276D3663" w14:textId="77777777" w:rsidR="00286972" w:rsidRPr="00286972" w:rsidRDefault="00286972" w:rsidP="00286972">
      <w:pPr>
        <w:rPr>
          <w:rFonts w:cs="Calibri"/>
          <w:b/>
          <w:szCs w:val="18"/>
        </w:rPr>
      </w:pPr>
    </w:p>
    <w:p w14:paraId="276D3664" w14:textId="32D69916" w:rsidR="00286972" w:rsidRPr="00286972" w:rsidRDefault="00286972" w:rsidP="00286972">
      <w:pPr>
        <w:ind w:left="705" w:hanging="705"/>
        <w:rPr>
          <w:rFonts w:eastAsia="MS Mincho" w:cs="Calibri"/>
          <w:bCs/>
          <w:szCs w:val="18"/>
        </w:rPr>
      </w:pPr>
      <w:r>
        <w:rPr>
          <w:rFonts w:cs="Calibri"/>
          <w:szCs w:val="18"/>
        </w:rPr>
        <w:t>1.1</w:t>
      </w:r>
      <w:r>
        <w:rPr>
          <w:rFonts w:cs="Calibri"/>
          <w:szCs w:val="18"/>
        </w:rPr>
        <w:tab/>
      </w:r>
      <w:r w:rsidR="009E727E">
        <w:rPr>
          <w:rFonts w:cs="Calibri"/>
          <w:szCs w:val="18"/>
        </w:rPr>
        <w:t>Opdrachtnemer</w:t>
      </w:r>
      <w:r w:rsidRPr="00286972">
        <w:rPr>
          <w:rFonts w:cs="Calibri"/>
          <w:szCs w:val="18"/>
        </w:rPr>
        <w:t xml:space="preserve"> verwerkt in het kader van de uitvoering van de Overeenkomst persoonsgegevens waarvoor </w:t>
      </w:r>
      <w:r w:rsidR="00673166">
        <w:rPr>
          <w:rFonts w:cs="Calibri"/>
          <w:szCs w:val="18"/>
        </w:rPr>
        <w:t>Opdrachtgever</w:t>
      </w:r>
      <w:r w:rsidR="00810652">
        <w:rPr>
          <w:rFonts w:cs="Calibri"/>
          <w:szCs w:val="18"/>
        </w:rPr>
        <w:t xml:space="preserve"> verantwoordelijke is en </w:t>
      </w:r>
      <w:r w:rsidR="009E727E">
        <w:rPr>
          <w:rFonts w:cs="Calibri"/>
          <w:szCs w:val="18"/>
        </w:rPr>
        <w:t>Opdrachtnemer</w:t>
      </w:r>
      <w:r w:rsidR="00810652">
        <w:rPr>
          <w:rFonts w:cs="Calibri"/>
          <w:szCs w:val="18"/>
        </w:rPr>
        <w:t xml:space="preserve"> v</w:t>
      </w:r>
      <w:r w:rsidRPr="00286972">
        <w:rPr>
          <w:rFonts w:cs="Calibri"/>
          <w:szCs w:val="18"/>
        </w:rPr>
        <w:t>e</w:t>
      </w:r>
      <w:r w:rsidR="00810652">
        <w:rPr>
          <w:rFonts w:cs="Calibri"/>
          <w:szCs w:val="18"/>
        </w:rPr>
        <w:t>r</w:t>
      </w:r>
      <w:r w:rsidRPr="00286972">
        <w:rPr>
          <w:rFonts w:cs="Calibri"/>
          <w:szCs w:val="18"/>
        </w:rPr>
        <w:t>werker</w:t>
      </w:r>
      <w:r w:rsidR="0082063F">
        <w:rPr>
          <w:rFonts w:cs="Calibri"/>
          <w:szCs w:val="18"/>
        </w:rPr>
        <w:t xml:space="preserve"> </w:t>
      </w:r>
      <w:r w:rsidRPr="00286972">
        <w:rPr>
          <w:rFonts w:cs="Calibri"/>
          <w:szCs w:val="18"/>
        </w:rPr>
        <w:t xml:space="preserve">in de zin van de </w:t>
      </w:r>
      <w:r w:rsidR="00810652">
        <w:rPr>
          <w:rFonts w:cs="Calibri"/>
          <w:szCs w:val="18"/>
        </w:rPr>
        <w:t>AVG</w:t>
      </w:r>
      <w:r w:rsidRPr="00286972">
        <w:rPr>
          <w:rFonts w:cs="Calibri"/>
          <w:szCs w:val="18"/>
        </w:rPr>
        <w:t xml:space="preserve">. </w:t>
      </w:r>
    </w:p>
    <w:p w14:paraId="276D3665" w14:textId="77777777" w:rsidR="00286972" w:rsidRPr="00286972" w:rsidRDefault="00286972" w:rsidP="00286972">
      <w:pPr>
        <w:rPr>
          <w:rFonts w:eastAsia="MS Mincho" w:cs="Calibri"/>
          <w:bCs/>
          <w:szCs w:val="18"/>
        </w:rPr>
      </w:pPr>
    </w:p>
    <w:p w14:paraId="6E34FC22" w14:textId="37E24362" w:rsidR="00810652" w:rsidRDefault="00286972" w:rsidP="00286972">
      <w:pPr>
        <w:ind w:left="705" w:hanging="705"/>
        <w:rPr>
          <w:rFonts w:cs="Calibri"/>
          <w:szCs w:val="18"/>
        </w:rPr>
      </w:pPr>
      <w:r>
        <w:rPr>
          <w:rFonts w:cs="Calibri"/>
          <w:szCs w:val="18"/>
        </w:rPr>
        <w:t>1.2</w:t>
      </w:r>
      <w:r>
        <w:rPr>
          <w:rFonts w:cs="Calibri"/>
          <w:szCs w:val="18"/>
        </w:rPr>
        <w:tab/>
      </w:r>
      <w:r w:rsidRPr="00286972">
        <w:rPr>
          <w:rFonts w:cs="Calibri"/>
          <w:szCs w:val="18"/>
        </w:rPr>
        <w:t>Partijen verplichten zich te voldoen aan alle verplichtingen</w:t>
      </w:r>
      <w:r w:rsidR="00810652">
        <w:rPr>
          <w:rFonts w:cs="Calibri"/>
          <w:szCs w:val="18"/>
        </w:rPr>
        <w:t xml:space="preserve"> uit de</w:t>
      </w:r>
      <w:r w:rsidR="00810652" w:rsidRPr="00AE6050">
        <w:rPr>
          <w:rFonts w:ascii="Arial" w:eastAsia="Arial" w:hAnsi="Arial" w:cs="Arial"/>
          <w:bCs/>
          <w:color w:val="000000"/>
          <w:sz w:val="24"/>
          <w:szCs w:val="22"/>
          <w:u w:color="000000"/>
        </w:rPr>
        <w:t xml:space="preserve"> </w:t>
      </w:r>
      <w:bookmarkStart w:id="0" w:name="_Hlk505765263"/>
      <w:r w:rsidR="00810652">
        <w:rPr>
          <w:rFonts w:cs="Calibri"/>
          <w:szCs w:val="18"/>
        </w:rPr>
        <w:t>t</w:t>
      </w:r>
      <w:r w:rsidR="00810652" w:rsidRPr="00AE6050">
        <w:rPr>
          <w:rFonts w:cs="Calibri"/>
          <w:szCs w:val="18"/>
        </w:rPr>
        <w:t>oepasselijke wet-</w:t>
      </w:r>
      <w:r w:rsidR="00810652">
        <w:rPr>
          <w:rFonts w:cs="Calibri"/>
          <w:szCs w:val="18"/>
        </w:rPr>
        <w:t xml:space="preserve"> en regelgeving betreffende de v</w:t>
      </w:r>
      <w:r w:rsidR="00810652" w:rsidRPr="00AE6050">
        <w:rPr>
          <w:rFonts w:cs="Calibri"/>
          <w:szCs w:val="18"/>
        </w:rPr>
        <w:t>erwerking van persoonsgegevens</w:t>
      </w:r>
      <w:r w:rsidR="00810652">
        <w:rPr>
          <w:rFonts w:cs="Calibri"/>
          <w:szCs w:val="18"/>
        </w:rPr>
        <w:t>, in het bijzonder de AVG</w:t>
      </w:r>
      <w:bookmarkEnd w:id="0"/>
      <w:r w:rsidR="00E83AFC">
        <w:rPr>
          <w:rFonts w:cs="Calibri"/>
          <w:szCs w:val="18"/>
        </w:rPr>
        <w:t>.</w:t>
      </w:r>
    </w:p>
    <w:p w14:paraId="276D3667" w14:textId="7F63537C" w:rsidR="00286972" w:rsidRPr="00286972" w:rsidRDefault="00286972" w:rsidP="00286972">
      <w:pPr>
        <w:rPr>
          <w:rFonts w:eastAsia="MS Mincho" w:cs="Calibri"/>
          <w:bCs/>
          <w:szCs w:val="18"/>
        </w:rPr>
      </w:pPr>
    </w:p>
    <w:p w14:paraId="276D3668" w14:textId="58A5B642" w:rsidR="00286972" w:rsidRPr="00286972" w:rsidRDefault="00286972" w:rsidP="00286972">
      <w:pPr>
        <w:ind w:left="705" w:hanging="705"/>
        <w:rPr>
          <w:rFonts w:eastAsia="MS Mincho" w:cs="Calibri"/>
          <w:bCs/>
          <w:szCs w:val="18"/>
        </w:rPr>
      </w:pPr>
      <w:r>
        <w:rPr>
          <w:rFonts w:cs="Calibri"/>
          <w:szCs w:val="18"/>
        </w:rPr>
        <w:lastRenderedPageBreak/>
        <w:t>1.3</w:t>
      </w:r>
      <w:r>
        <w:rPr>
          <w:rFonts w:cs="Calibri"/>
          <w:szCs w:val="18"/>
        </w:rPr>
        <w:tab/>
      </w:r>
      <w:r w:rsidRPr="00286972">
        <w:rPr>
          <w:rFonts w:cs="Calibri"/>
          <w:szCs w:val="18"/>
        </w:rPr>
        <w:t>Partijen zullen elkaar onverwijld op de hoogte brengen van alle informatie die redelijkerwijs invloed kan hebben op de verwerking van de persoonsgegevens. Opdracht</w:t>
      </w:r>
      <w:r w:rsidR="009E727E">
        <w:rPr>
          <w:rFonts w:cs="Calibri"/>
          <w:szCs w:val="18"/>
        </w:rPr>
        <w:t>nemer</w:t>
      </w:r>
      <w:r w:rsidRPr="00286972">
        <w:rPr>
          <w:rFonts w:cs="Calibri"/>
          <w:szCs w:val="18"/>
        </w:rPr>
        <w:t xml:space="preserve"> zal </w:t>
      </w:r>
      <w:r w:rsidR="00673166">
        <w:rPr>
          <w:rFonts w:cs="Calibri"/>
          <w:szCs w:val="18"/>
        </w:rPr>
        <w:t>Opdrachtgever</w:t>
      </w:r>
      <w:r w:rsidRPr="00286972">
        <w:rPr>
          <w:rFonts w:cs="Calibri"/>
          <w:szCs w:val="18"/>
        </w:rPr>
        <w:t xml:space="preserve"> tijdig informeren over wijzigingen die betrekking hebben op de verwerking van persoonsgeg</w:t>
      </w:r>
      <w:r w:rsidR="009E727E">
        <w:rPr>
          <w:rFonts w:cs="Calibri"/>
          <w:szCs w:val="18"/>
        </w:rPr>
        <w:t xml:space="preserve">evens en </w:t>
      </w:r>
      <w:r w:rsidR="00673166">
        <w:rPr>
          <w:rFonts w:cs="Calibri"/>
          <w:szCs w:val="18"/>
        </w:rPr>
        <w:t>Opdrachtgever</w:t>
      </w:r>
      <w:r w:rsidR="009E727E">
        <w:rPr>
          <w:rFonts w:cs="Calibri"/>
          <w:szCs w:val="18"/>
        </w:rPr>
        <w:t xml:space="preserve"> zal Opdrachtnemer</w:t>
      </w:r>
      <w:r w:rsidRPr="00286972">
        <w:rPr>
          <w:rFonts w:cs="Calibri"/>
          <w:szCs w:val="18"/>
        </w:rPr>
        <w:t xml:space="preserve"> onverwijld informeren over de mogelijke gevolgen van de wijzigingen.</w:t>
      </w:r>
    </w:p>
    <w:p w14:paraId="276D3669" w14:textId="77777777" w:rsidR="00286972" w:rsidRDefault="00286972" w:rsidP="00286972">
      <w:pPr>
        <w:spacing w:line="300" w:lineRule="auto"/>
        <w:rPr>
          <w:rFonts w:eastAsia="MS Mincho" w:cs="Calibri"/>
          <w:bCs/>
          <w:szCs w:val="18"/>
        </w:rPr>
      </w:pPr>
    </w:p>
    <w:p w14:paraId="276D366A" w14:textId="77777777" w:rsidR="00A26B78" w:rsidRPr="00286972" w:rsidRDefault="00A26B78" w:rsidP="00286972">
      <w:pPr>
        <w:spacing w:line="300" w:lineRule="auto"/>
        <w:rPr>
          <w:rFonts w:eastAsia="MS Mincho" w:cs="Calibri"/>
          <w:bCs/>
          <w:szCs w:val="18"/>
        </w:rPr>
      </w:pPr>
    </w:p>
    <w:p w14:paraId="276D366B" w14:textId="124AA433" w:rsidR="00286972" w:rsidRPr="00286972" w:rsidRDefault="00286972" w:rsidP="00286972">
      <w:pPr>
        <w:spacing w:line="300" w:lineRule="auto"/>
        <w:rPr>
          <w:rFonts w:cs="Calibri"/>
          <w:b/>
          <w:szCs w:val="18"/>
          <w:u w:val="single"/>
        </w:rPr>
      </w:pPr>
      <w:r w:rsidRPr="00286972">
        <w:rPr>
          <w:rFonts w:cs="Calibri"/>
          <w:b/>
          <w:szCs w:val="18"/>
        </w:rPr>
        <w:t>Artikel 2</w:t>
      </w:r>
      <w:r w:rsidRPr="00286972">
        <w:rPr>
          <w:rFonts w:cs="Calibri"/>
          <w:b/>
          <w:szCs w:val="18"/>
        </w:rPr>
        <w:tab/>
        <w:t xml:space="preserve"> </w:t>
      </w:r>
      <w:r w:rsidRPr="009E727E">
        <w:rPr>
          <w:rFonts w:cs="Calibri"/>
          <w:b/>
          <w:szCs w:val="18"/>
          <w:u w:val="single"/>
        </w:rPr>
        <w:t xml:space="preserve">Verplichtingen </w:t>
      </w:r>
      <w:r w:rsidR="009E727E" w:rsidRPr="009E727E">
        <w:rPr>
          <w:rFonts w:cs="Calibri"/>
          <w:b/>
          <w:szCs w:val="18"/>
          <w:u w:val="single"/>
        </w:rPr>
        <w:t>Opdrachtnemer</w:t>
      </w:r>
    </w:p>
    <w:p w14:paraId="276D366C" w14:textId="77777777" w:rsidR="00286972" w:rsidRPr="00286972" w:rsidRDefault="00286972" w:rsidP="00286972">
      <w:pPr>
        <w:spacing w:line="300" w:lineRule="auto"/>
        <w:rPr>
          <w:rFonts w:cs="Calibri"/>
          <w:b/>
          <w:szCs w:val="18"/>
        </w:rPr>
      </w:pPr>
    </w:p>
    <w:p w14:paraId="276D366D" w14:textId="0DABF5F7" w:rsidR="00286972" w:rsidRPr="00286972" w:rsidRDefault="00286972" w:rsidP="00286972">
      <w:pPr>
        <w:ind w:left="705" w:hanging="705"/>
        <w:rPr>
          <w:rFonts w:cs="Calibri"/>
          <w:szCs w:val="18"/>
        </w:rPr>
      </w:pPr>
      <w:r>
        <w:rPr>
          <w:rFonts w:cs="Calibri"/>
          <w:szCs w:val="18"/>
        </w:rPr>
        <w:t>2.1</w:t>
      </w:r>
      <w:r>
        <w:rPr>
          <w:rFonts w:cs="Calibri"/>
          <w:szCs w:val="18"/>
        </w:rPr>
        <w:tab/>
      </w:r>
      <w:r w:rsidR="009E727E">
        <w:rPr>
          <w:rFonts w:cs="Calibri"/>
          <w:szCs w:val="18"/>
        </w:rPr>
        <w:t>Opdrachtnemer</w:t>
      </w:r>
      <w:r w:rsidRPr="00286972">
        <w:rPr>
          <w:rFonts w:cs="Calibri"/>
          <w:szCs w:val="18"/>
        </w:rPr>
        <w:t xml:space="preserve"> zal de persoonsgegevens uitsluitend ten behoeve van </w:t>
      </w:r>
      <w:r w:rsidR="00673166">
        <w:rPr>
          <w:rFonts w:cs="Calibri"/>
          <w:szCs w:val="18"/>
        </w:rPr>
        <w:t>Opdrachtgever</w:t>
      </w:r>
      <w:r w:rsidRPr="00286972">
        <w:rPr>
          <w:rFonts w:cs="Calibri"/>
          <w:szCs w:val="18"/>
        </w:rPr>
        <w:t xml:space="preserve"> en uitsluitend in het kader van de uitvoering van de Overeenkomst verwerken. </w:t>
      </w:r>
      <w:r w:rsidR="009E727E">
        <w:rPr>
          <w:rFonts w:cs="Calibri"/>
          <w:szCs w:val="18"/>
        </w:rPr>
        <w:t>Opdrachtnemer</w:t>
      </w:r>
      <w:r w:rsidRPr="00286972">
        <w:rPr>
          <w:rFonts w:cs="Calibri"/>
          <w:szCs w:val="18"/>
        </w:rPr>
        <w:t xml:space="preserve"> zal de persoonsgegevens niet voor eigen doeleinden verwerken.</w:t>
      </w:r>
    </w:p>
    <w:p w14:paraId="276D366E" w14:textId="77777777" w:rsidR="00286972" w:rsidRPr="00286972" w:rsidRDefault="00286972" w:rsidP="00286972">
      <w:pPr>
        <w:ind w:left="705" w:hanging="705"/>
        <w:rPr>
          <w:rFonts w:cs="Calibri"/>
          <w:szCs w:val="18"/>
        </w:rPr>
      </w:pPr>
    </w:p>
    <w:p w14:paraId="276D366F" w14:textId="24AD779A" w:rsidR="00286972" w:rsidRPr="00286972" w:rsidRDefault="00286972" w:rsidP="00286972">
      <w:pPr>
        <w:ind w:left="705" w:hanging="705"/>
        <w:rPr>
          <w:rFonts w:cs="Calibri"/>
          <w:szCs w:val="18"/>
        </w:rPr>
      </w:pPr>
      <w:r>
        <w:rPr>
          <w:rFonts w:cs="Calibri"/>
          <w:szCs w:val="18"/>
        </w:rPr>
        <w:t>2.2</w:t>
      </w:r>
      <w:r>
        <w:rPr>
          <w:rFonts w:cs="Calibri"/>
          <w:szCs w:val="18"/>
        </w:rPr>
        <w:tab/>
      </w:r>
      <w:r w:rsidR="009E727E">
        <w:rPr>
          <w:rFonts w:cs="Calibri"/>
          <w:szCs w:val="18"/>
        </w:rPr>
        <w:t>Opdrachtnemer</w:t>
      </w:r>
      <w:r w:rsidRPr="00286972">
        <w:rPr>
          <w:rFonts w:cs="Calibri"/>
          <w:szCs w:val="18"/>
        </w:rPr>
        <w:t xml:space="preserve"> zal alle betreffende persoonsgegevens behoorlijk en zorgvuldig verwerken.</w:t>
      </w:r>
    </w:p>
    <w:p w14:paraId="276D3670" w14:textId="77777777" w:rsidR="00286972" w:rsidRPr="00286972" w:rsidRDefault="00286972" w:rsidP="00286972">
      <w:pPr>
        <w:ind w:left="705" w:hanging="705"/>
        <w:rPr>
          <w:rFonts w:cs="Calibri"/>
          <w:szCs w:val="18"/>
        </w:rPr>
      </w:pPr>
    </w:p>
    <w:p w14:paraId="276D3673" w14:textId="4E48CBE7" w:rsidR="00286972" w:rsidRPr="00CE40F8" w:rsidRDefault="009C409D" w:rsidP="00CE40F8">
      <w:pPr>
        <w:ind w:left="709" w:hanging="709"/>
        <w:rPr>
          <w:rFonts w:eastAsia="MS Mincho" w:cs="Calibri"/>
          <w:bCs/>
          <w:color w:val="244061"/>
          <w:szCs w:val="18"/>
          <w:lang w:eastAsia="en-US"/>
        </w:rPr>
      </w:pPr>
      <w:r>
        <w:rPr>
          <w:rFonts w:eastAsia="HelveticaNeue LT 55 Roman" w:cs="Calibri"/>
          <w:szCs w:val="18"/>
          <w:lang w:eastAsia="en-US"/>
        </w:rPr>
        <w:t>2.3</w:t>
      </w:r>
      <w:r w:rsidR="00286972" w:rsidRPr="00286972">
        <w:rPr>
          <w:rFonts w:eastAsia="HelveticaNeue LT 55 Roman" w:cs="Calibri"/>
          <w:szCs w:val="18"/>
          <w:lang w:eastAsia="en-US"/>
        </w:rPr>
        <w:tab/>
      </w:r>
      <w:r w:rsidR="009E727E">
        <w:rPr>
          <w:rFonts w:cs="Calibri"/>
          <w:szCs w:val="18"/>
        </w:rPr>
        <w:t>Opdrachtnemer</w:t>
      </w:r>
      <w:r w:rsidR="00286972" w:rsidRPr="00286972">
        <w:rPr>
          <w:rFonts w:eastAsia="HelveticaNeue LT 55 Roman" w:cs="Calibri"/>
          <w:szCs w:val="18"/>
          <w:lang w:eastAsia="en-US"/>
        </w:rPr>
        <w:t xml:space="preserve"> garandeert dat zij zich bij het uitvoeren van de werkzaamheden in het kader van de Overeenkomst houdt aan de aanwijzingen van </w:t>
      </w:r>
      <w:r w:rsidR="00673166">
        <w:rPr>
          <w:rFonts w:eastAsia="HelveticaNeue LT 55 Roman" w:cs="Calibri"/>
          <w:szCs w:val="18"/>
          <w:lang w:eastAsia="en-US"/>
        </w:rPr>
        <w:t>Opdrachtgever</w:t>
      </w:r>
      <w:r w:rsidR="00286972" w:rsidRPr="00286972">
        <w:rPr>
          <w:rFonts w:eastAsia="HelveticaNeue LT 55 Roman" w:cs="Calibri"/>
          <w:szCs w:val="18"/>
          <w:lang w:eastAsia="en-US"/>
        </w:rPr>
        <w:t xml:space="preserve">. </w:t>
      </w:r>
      <w:r w:rsidR="009E727E">
        <w:rPr>
          <w:rFonts w:cs="Calibri"/>
          <w:szCs w:val="18"/>
        </w:rPr>
        <w:t>Opdrachtnemer</w:t>
      </w:r>
      <w:r w:rsidR="00286972" w:rsidRPr="00286972">
        <w:rPr>
          <w:rFonts w:eastAsia="HelveticaNeue LT 55 Roman" w:cs="Calibri"/>
          <w:szCs w:val="18"/>
          <w:lang w:eastAsia="en-US"/>
        </w:rPr>
        <w:t xml:space="preserve"> zal geen handelingen verrichten met betrekking tot de persoonsgegevens waar </w:t>
      </w:r>
      <w:r w:rsidR="00673166">
        <w:rPr>
          <w:rFonts w:eastAsia="HelveticaNeue LT 55 Roman" w:cs="Calibri"/>
          <w:szCs w:val="18"/>
          <w:lang w:eastAsia="en-US"/>
        </w:rPr>
        <w:t>Opdrachtgever</w:t>
      </w:r>
      <w:r w:rsidR="00286972" w:rsidRPr="00286972">
        <w:rPr>
          <w:rFonts w:eastAsia="HelveticaNeue LT 55 Roman" w:cs="Calibri"/>
          <w:szCs w:val="18"/>
          <w:lang w:eastAsia="en-US"/>
        </w:rPr>
        <w:t xml:space="preserve"> geen opdracht toe heeft gegeven.</w:t>
      </w:r>
      <w:r w:rsidR="00D9744D">
        <w:rPr>
          <w:rFonts w:eastAsia="HelveticaNeue LT 55 Roman" w:cs="Calibri"/>
          <w:szCs w:val="18"/>
          <w:lang w:eastAsia="en-US"/>
        </w:rPr>
        <w:t xml:space="preserve"> </w:t>
      </w:r>
      <w:r w:rsidR="00286972" w:rsidRPr="00286972">
        <w:rPr>
          <w:rFonts w:cs="Calibri"/>
          <w:szCs w:val="18"/>
        </w:rPr>
        <w:t xml:space="preserve"> </w:t>
      </w:r>
    </w:p>
    <w:p w14:paraId="276D3674" w14:textId="77777777" w:rsidR="00286972" w:rsidRPr="00286972" w:rsidRDefault="00286972" w:rsidP="00286972">
      <w:pPr>
        <w:ind w:left="705" w:hanging="705"/>
        <w:rPr>
          <w:rFonts w:cs="Calibri"/>
          <w:szCs w:val="18"/>
        </w:rPr>
      </w:pPr>
    </w:p>
    <w:p w14:paraId="276D3675" w14:textId="024DF4E0" w:rsidR="00286972" w:rsidRPr="00286972" w:rsidRDefault="00CE40F8" w:rsidP="00286972">
      <w:pPr>
        <w:ind w:left="705" w:hanging="705"/>
        <w:rPr>
          <w:rFonts w:cs="Calibri"/>
          <w:szCs w:val="18"/>
        </w:rPr>
      </w:pPr>
      <w:r>
        <w:rPr>
          <w:rFonts w:cs="Calibri"/>
          <w:szCs w:val="18"/>
        </w:rPr>
        <w:t>2.4</w:t>
      </w:r>
      <w:r w:rsidR="00286972" w:rsidRPr="00286972">
        <w:rPr>
          <w:rFonts w:cs="Calibri"/>
          <w:szCs w:val="18"/>
        </w:rPr>
        <w:tab/>
      </w:r>
      <w:r w:rsidR="00286972" w:rsidRPr="00286972">
        <w:rPr>
          <w:rFonts w:cs="Calibri"/>
          <w:szCs w:val="18"/>
        </w:rPr>
        <w:tab/>
        <w:t xml:space="preserve">Ieder beveiligingsincident of vergroot risico op een beveiligingsincident zal </w:t>
      </w:r>
      <w:r w:rsidR="009E727E">
        <w:rPr>
          <w:rFonts w:cs="Calibri"/>
          <w:szCs w:val="18"/>
        </w:rPr>
        <w:t>Opdrachtnemer</w:t>
      </w:r>
      <w:r w:rsidR="00286972" w:rsidRPr="00286972">
        <w:rPr>
          <w:rFonts w:cs="Calibri"/>
          <w:szCs w:val="18"/>
        </w:rPr>
        <w:t xml:space="preserve"> per direct aan </w:t>
      </w:r>
      <w:r w:rsidR="00673166">
        <w:rPr>
          <w:rFonts w:cs="Calibri"/>
          <w:szCs w:val="18"/>
        </w:rPr>
        <w:t>Opdrachtgever</w:t>
      </w:r>
      <w:r w:rsidR="00286972" w:rsidRPr="00286972">
        <w:rPr>
          <w:rFonts w:cs="Calibri"/>
          <w:szCs w:val="18"/>
        </w:rPr>
        <w:t xml:space="preserve"> melden. </w:t>
      </w:r>
      <w:r w:rsidR="009E727E">
        <w:rPr>
          <w:rFonts w:cs="Calibri"/>
          <w:szCs w:val="18"/>
        </w:rPr>
        <w:t>Opdrachtnemer</w:t>
      </w:r>
      <w:r w:rsidR="00286972" w:rsidRPr="00286972">
        <w:rPr>
          <w:rFonts w:cs="Calibri"/>
          <w:szCs w:val="18"/>
        </w:rPr>
        <w:t xml:space="preserve"> informeert </w:t>
      </w:r>
      <w:r w:rsidR="00673166">
        <w:rPr>
          <w:rFonts w:cs="Calibri"/>
          <w:szCs w:val="18"/>
        </w:rPr>
        <w:t>Opdrachtgever</w:t>
      </w:r>
      <w:r w:rsidR="00286972" w:rsidRPr="00286972">
        <w:rPr>
          <w:rFonts w:cs="Calibri"/>
          <w:szCs w:val="18"/>
        </w:rPr>
        <w:t xml:space="preserve"> tevens over de te nemen maatregelen ter voorkoming van een nieuw beveiligingsincident. </w:t>
      </w:r>
    </w:p>
    <w:p w14:paraId="276D3676" w14:textId="77777777" w:rsidR="00286972" w:rsidRPr="00286972" w:rsidRDefault="00286972" w:rsidP="00286972">
      <w:pPr>
        <w:ind w:left="705" w:hanging="705"/>
        <w:rPr>
          <w:rFonts w:cs="Calibri"/>
          <w:szCs w:val="18"/>
        </w:rPr>
      </w:pPr>
    </w:p>
    <w:p w14:paraId="613472BF" w14:textId="597C7258" w:rsidR="00810652" w:rsidRDefault="00CE40F8" w:rsidP="00286972">
      <w:pPr>
        <w:ind w:left="709" w:hanging="709"/>
        <w:rPr>
          <w:rFonts w:eastAsia="HelveticaNeue LT 55 Roman" w:cs="Calibri"/>
          <w:szCs w:val="18"/>
          <w:lang w:eastAsia="en-US"/>
        </w:rPr>
      </w:pPr>
      <w:r>
        <w:rPr>
          <w:rFonts w:eastAsia="MS Mincho" w:cs="Calibri"/>
          <w:bCs/>
          <w:szCs w:val="18"/>
          <w:lang w:eastAsia="en-US"/>
        </w:rPr>
        <w:t>2.5</w:t>
      </w:r>
      <w:r w:rsidR="00286972" w:rsidRPr="00286972">
        <w:rPr>
          <w:rFonts w:eastAsia="MS Mincho" w:cs="Calibri"/>
          <w:bCs/>
          <w:szCs w:val="18"/>
          <w:lang w:eastAsia="en-US"/>
        </w:rPr>
        <w:tab/>
      </w:r>
      <w:r w:rsidR="009E727E">
        <w:rPr>
          <w:rFonts w:cs="Calibri"/>
          <w:szCs w:val="18"/>
        </w:rPr>
        <w:t>Opdrachtnemer</w:t>
      </w:r>
      <w:r w:rsidR="00286972" w:rsidRPr="00286972">
        <w:rPr>
          <w:rFonts w:eastAsia="HelveticaNeue LT 55 Roman" w:cs="Calibri"/>
          <w:szCs w:val="18"/>
          <w:lang w:eastAsia="en-US"/>
        </w:rPr>
        <w:t xml:space="preserve"> staat </w:t>
      </w:r>
      <w:proofErr w:type="gramStart"/>
      <w:r w:rsidR="00286972" w:rsidRPr="00286972">
        <w:rPr>
          <w:rFonts w:eastAsia="HelveticaNeue LT 55 Roman" w:cs="Calibri"/>
          <w:szCs w:val="18"/>
          <w:lang w:eastAsia="en-US"/>
        </w:rPr>
        <w:t>er voor</w:t>
      </w:r>
      <w:proofErr w:type="gramEnd"/>
      <w:r w:rsidR="00286972" w:rsidRPr="00286972">
        <w:rPr>
          <w:rFonts w:eastAsia="HelveticaNeue LT 55 Roman" w:cs="Calibri"/>
          <w:szCs w:val="18"/>
          <w:lang w:eastAsia="en-US"/>
        </w:rPr>
        <w:t xml:space="preserve"> in dat haar personeel en ieder ander die is ingeschakeld door </w:t>
      </w:r>
      <w:r w:rsidR="009E727E">
        <w:rPr>
          <w:rFonts w:cs="Calibri"/>
          <w:szCs w:val="18"/>
        </w:rPr>
        <w:t>Opdrachtnemer</w:t>
      </w:r>
      <w:r w:rsidR="00286972" w:rsidRPr="00286972">
        <w:rPr>
          <w:rFonts w:eastAsia="HelveticaNeue LT 55 Roman" w:cs="Calibri"/>
          <w:szCs w:val="18"/>
          <w:lang w:eastAsia="en-US"/>
        </w:rPr>
        <w:t xml:space="preserve"> in het kader van de uitvoering van de Overeenkomst en betrokken is bij de verwerking van persoonsgegevens </w:t>
      </w:r>
      <w:r w:rsidR="00810652" w:rsidRPr="00286972">
        <w:rPr>
          <w:rFonts w:eastAsia="HelveticaNeue LT 55 Roman" w:cs="Calibri"/>
          <w:szCs w:val="18"/>
          <w:lang w:eastAsia="en-US"/>
        </w:rPr>
        <w:t xml:space="preserve">zich houdt aan de </w:t>
      </w:r>
      <w:bookmarkStart w:id="1" w:name="_Hlk505765436"/>
      <w:r w:rsidR="00810652" w:rsidRPr="00286972">
        <w:rPr>
          <w:rFonts w:eastAsia="HelveticaNeue LT 55 Roman" w:cs="Calibri"/>
          <w:szCs w:val="18"/>
          <w:lang w:eastAsia="en-US"/>
        </w:rPr>
        <w:t xml:space="preserve">voorschriften van </w:t>
      </w:r>
      <w:r w:rsidR="00810652" w:rsidRPr="00286972">
        <w:rPr>
          <w:rFonts w:cs="Calibri"/>
          <w:szCs w:val="18"/>
        </w:rPr>
        <w:t xml:space="preserve">de </w:t>
      </w:r>
      <w:r w:rsidR="00810652">
        <w:rPr>
          <w:rFonts w:cs="Calibri"/>
          <w:szCs w:val="18"/>
        </w:rPr>
        <w:t>t</w:t>
      </w:r>
      <w:r w:rsidR="00810652" w:rsidRPr="00AE6050">
        <w:rPr>
          <w:rFonts w:cs="Calibri"/>
          <w:szCs w:val="18"/>
        </w:rPr>
        <w:t>oepasselijke wet-</w:t>
      </w:r>
      <w:r w:rsidR="00810652">
        <w:rPr>
          <w:rFonts w:cs="Calibri"/>
          <w:szCs w:val="18"/>
        </w:rPr>
        <w:t xml:space="preserve"> en regelgeving betreffende de v</w:t>
      </w:r>
      <w:r w:rsidR="00810652" w:rsidRPr="00AE6050">
        <w:rPr>
          <w:rFonts w:cs="Calibri"/>
          <w:szCs w:val="18"/>
        </w:rPr>
        <w:t>erwerking van persoonsgegevens</w:t>
      </w:r>
      <w:r w:rsidR="00810652">
        <w:rPr>
          <w:rFonts w:cs="Calibri"/>
          <w:szCs w:val="18"/>
        </w:rPr>
        <w:t>, in het bijzonder de AVG</w:t>
      </w:r>
      <w:r w:rsidR="006708BC">
        <w:rPr>
          <w:rFonts w:cs="Calibri"/>
          <w:szCs w:val="18"/>
        </w:rPr>
        <w:t xml:space="preserve">, en aan </w:t>
      </w:r>
      <w:r w:rsidR="006708BC">
        <w:rPr>
          <w:rFonts w:eastAsia="HelveticaNeue LT 55 Roman" w:cs="Calibri"/>
          <w:szCs w:val="18"/>
          <w:lang w:eastAsia="en-US"/>
        </w:rPr>
        <w:t>het gestelde in deze verwerkersovereenkomst</w:t>
      </w:r>
      <w:bookmarkEnd w:id="1"/>
      <w:r w:rsidR="00810652">
        <w:rPr>
          <w:rFonts w:cs="Calibri"/>
          <w:szCs w:val="18"/>
        </w:rPr>
        <w:t>.</w:t>
      </w:r>
    </w:p>
    <w:p w14:paraId="5E9463B4" w14:textId="77777777" w:rsidR="00810652" w:rsidRDefault="00810652" w:rsidP="00286972">
      <w:pPr>
        <w:ind w:left="709" w:hanging="709"/>
        <w:rPr>
          <w:rFonts w:eastAsia="HelveticaNeue LT 55 Roman" w:cs="Calibri"/>
          <w:szCs w:val="18"/>
          <w:lang w:eastAsia="en-US"/>
        </w:rPr>
      </w:pPr>
    </w:p>
    <w:p w14:paraId="276D367B" w14:textId="11BFB877" w:rsidR="00286972" w:rsidRPr="00286972" w:rsidRDefault="00CE40F8" w:rsidP="00286972">
      <w:pPr>
        <w:ind w:left="709" w:hanging="709"/>
        <w:rPr>
          <w:rFonts w:cs="Calibri"/>
          <w:szCs w:val="18"/>
        </w:rPr>
      </w:pPr>
      <w:r>
        <w:rPr>
          <w:rFonts w:eastAsia="HelveticaNeue LT 55 Roman" w:cs="Calibri"/>
          <w:szCs w:val="18"/>
          <w:lang w:eastAsia="en-US"/>
        </w:rPr>
        <w:t>2.6</w:t>
      </w:r>
      <w:r w:rsidR="00286972" w:rsidRPr="00286972">
        <w:rPr>
          <w:rFonts w:eastAsia="HelveticaNeue LT 55 Roman" w:cs="Calibri"/>
          <w:szCs w:val="18"/>
          <w:lang w:eastAsia="en-US"/>
        </w:rPr>
        <w:tab/>
      </w:r>
      <w:r w:rsidR="009E727E">
        <w:rPr>
          <w:rFonts w:cs="Calibri"/>
          <w:szCs w:val="18"/>
        </w:rPr>
        <w:t>Opdrachtnemer</w:t>
      </w:r>
      <w:r w:rsidR="00286972" w:rsidRPr="00286972">
        <w:rPr>
          <w:rFonts w:cs="Calibri"/>
          <w:szCs w:val="18"/>
        </w:rPr>
        <w:t xml:space="preserve"> stelt </w:t>
      </w:r>
      <w:r w:rsidR="00673166">
        <w:rPr>
          <w:rFonts w:cs="Calibri"/>
          <w:szCs w:val="18"/>
        </w:rPr>
        <w:t>Opdrachtgever</w:t>
      </w:r>
      <w:r w:rsidR="00286972" w:rsidRPr="00286972">
        <w:rPr>
          <w:rFonts w:cs="Calibri"/>
          <w:szCs w:val="18"/>
        </w:rPr>
        <w:t xml:space="preserve"> in staat om binnen de wettelijke termijnen te kunnen voldoen aan de verplichtingen </w:t>
      </w:r>
      <w:r w:rsidR="007B08D4">
        <w:rPr>
          <w:rFonts w:cs="Calibri"/>
          <w:szCs w:val="18"/>
        </w:rPr>
        <w:t>op grond van de AVG</w:t>
      </w:r>
      <w:r w:rsidR="00286972" w:rsidRPr="00286972">
        <w:rPr>
          <w:rFonts w:cs="Calibri"/>
          <w:szCs w:val="18"/>
        </w:rPr>
        <w:t xml:space="preserve">, </w:t>
      </w:r>
      <w:r w:rsidR="00F3133E">
        <w:rPr>
          <w:rFonts w:cs="Calibri"/>
          <w:szCs w:val="18"/>
        </w:rPr>
        <w:t xml:space="preserve">mits zij het verzoek daartoe tijdig heeft ontvangen. Dit betreft </w:t>
      </w:r>
      <w:r w:rsidR="00286972" w:rsidRPr="00286972">
        <w:rPr>
          <w:rFonts w:cs="Calibri"/>
          <w:szCs w:val="18"/>
        </w:rPr>
        <w:t xml:space="preserve">in het bijzonder de rechten van betrokkenen, waaronder een verzoek om inzage, verbetering, aanvulling, verwijdering of afscherming van persoonsgegevens. </w:t>
      </w:r>
    </w:p>
    <w:p w14:paraId="276D367C" w14:textId="77777777" w:rsidR="00286972" w:rsidRPr="00286972" w:rsidRDefault="00286972" w:rsidP="00286972">
      <w:pPr>
        <w:ind w:left="709" w:hanging="709"/>
        <w:rPr>
          <w:rFonts w:cs="Calibri"/>
          <w:szCs w:val="18"/>
        </w:rPr>
      </w:pPr>
    </w:p>
    <w:p w14:paraId="276D367D" w14:textId="77AE1A69" w:rsidR="00286972" w:rsidRPr="00286972" w:rsidRDefault="00CE40F8" w:rsidP="00286972">
      <w:pPr>
        <w:ind w:left="709" w:hanging="709"/>
        <w:rPr>
          <w:rFonts w:cs="Calibri"/>
          <w:szCs w:val="18"/>
        </w:rPr>
      </w:pPr>
      <w:r>
        <w:rPr>
          <w:rFonts w:cs="Calibri"/>
          <w:szCs w:val="18"/>
        </w:rPr>
        <w:t>2.7</w:t>
      </w:r>
      <w:r w:rsidR="00286972" w:rsidRPr="00286972">
        <w:rPr>
          <w:rFonts w:cs="Calibri"/>
          <w:szCs w:val="18"/>
        </w:rPr>
        <w:tab/>
      </w:r>
      <w:r w:rsidR="009E727E">
        <w:rPr>
          <w:rFonts w:cs="Calibri"/>
          <w:szCs w:val="18"/>
        </w:rPr>
        <w:t>Opdrachtnemer</w:t>
      </w:r>
      <w:r w:rsidR="00286972" w:rsidRPr="00286972">
        <w:rPr>
          <w:rFonts w:cs="Calibri"/>
          <w:szCs w:val="18"/>
        </w:rPr>
        <w:t xml:space="preserve"> houdt de persoonsgegevens die zij verwerkt in het kader van de uitvoering van de Overeenkomst </w:t>
      </w:r>
      <w:r w:rsidR="00531371">
        <w:rPr>
          <w:rFonts w:cs="Calibri"/>
          <w:szCs w:val="18"/>
        </w:rPr>
        <w:t xml:space="preserve">zo lang als nodig </w:t>
      </w:r>
      <w:r w:rsidR="00286972" w:rsidRPr="00286972">
        <w:rPr>
          <w:rFonts w:cs="Calibri"/>
          <w:szCs w:val="18"/>
        </w:rPr>
        <w:t xml:space="preserve">geheim en zal alle nodige maatregelen treffen om geheimhouding van de persoonsgegevens te verzekeren. </w:t>
      </w:r>
      <w:r w:rsidR="009E727E">
        <w:rPr>
          <w:rFonts w:cs="Calibri"/>
          <w:szCs w:val="18"/>
        </w:rPr>
        <w:t>Opdrachtnemer</w:t>
      </w:r>
      <w:r w:rsidR="00286972" w:rsidRPr="00286972">
        <w:rPr>
          <w:rFonts w:cs="Calibri"/>
          <w:szCs w:val="18"/>
        </w:rPr>
        <w:t xml:space="preserve"> zal de verplichting tot geheimhouding tevens opleggen aan haar personeel en andere door haar ingeschakelde personen. </w:t>
      </w:r>
    </w:p>
    <w:p w14:paraId="32D8D260" w14:textId="77777777" w:rsidR="00673166" w:rsidRDefault="00673166" w:rsidP="00673166">
      <w:pPr>
        <w:rPr>
          <w:rFonts w:cs="Calibri"/>
          <w:szCs w:val="18"/>
        </w:rPr>
      </w:pPr>
    </w:p>
    <w:p w14:paraId="276D367F" w14:textId="15A33FF2" w:rsidR="00286972" w:rsidRPr="00286972" w:rsidRDefault="00286972" w:rsidP="00673166">
      <w:pPr>
        <w:rPr>
          <w:rFonts w:cs="Calibri"/>
          <w:szCs w:val="18"/>
        </w:rPr>
      </w:pPr>
      <w:r w:rsidRPr="00286972">
        <w:rPr>
          <w:rFonts w:cs="Calibri"/>
          <w:szCs w:val="18"/>
        </w:rPr>
        <w:t xml:space="preserve"> </w:t>
      </w:r>
    </w:p>
    <w:p w14:paraId="276D3681" w14:textId="18891D5B" w:rsidR="00A26B78" w:rsidRDefault="00A26B78">
      <w:pPr>
        <w:spacing w:line="240" w:lineRule="auto"/>
        <w:rPr>
          <w:rFonts w:cs="Calibri"/>
          <w:b/>
          <w:szCs w:val="18"/>
        </w:rPr>
      </w:pPr>
    </w:p>
    <w:p w14:paraId="276D3682" w14:textId="46B13E38" w:rsidR="00286972" w:rsidRPr="00286972" w:rsidRDefault="00286972" w:rsidP="00286972">
      <w:pPr>
        <w:rPr>
          <w:rFonts w:cs="Calibri"/>
          <w:b/>
          <w:szCs w:val="18"/>
        </w:rPr>
      </w:pPr>
      <w:r w:rsidRPr="00286972">
        <w:rPr>
          <w:rFonts w:cs="Calibri"/>
          <w:b/>
          <w:szCs w:val="18"/>
        </w:rPr>
        <w:t>Artikel 3</w:t>
      </w:r>
      <w:r w:rsidRPr="00286972">
        <w:rPr>
          <w:rFonts w:cs="Calibri"/>
          <w:b/>
          <w:szCs w:val="18"/>
        </w:rPr>
        <w:tab/>
        <w:t xml:space="preserve"> </w:t>
      </w:r>
      <w:r w:rsidRPr="00286972">
        <w:rPr>
          <w:rFonts w:cs="Calibri"/>
          <w:b/>
          <w:szCs w:val="18"/>
          <w:u w:val="single"/>
        </w:rPr>
        <w:t xml:space="preserve">Verplichtingen </w:t>
      </w:r>
      <w:r w:rsidR="00673166">
        <w:rPr>
          <w:rFonts w:cs="Calibri"/>
          <w:b/>
          <w:szCs w:val="18"/>
          <w:u w:val="single"/>
        </w:rPr>
        <w:t>Opdrachtgever</w:t>
      </w:r>
    </w:p>
    <w:p w14:paraId="276D3683" w14:textId="77777777" w:rsidR="00286972" w:rsidRPr="00286972" w:rsidRDefault="00286972" w:rsidP="00286972">
      <w:pPr>
        <w:rPr>
          <w:rFonts w:cs="Calibri"/>
          <w:szCs w:val="18"/>
        </w:rPr>
      </w:pPr>
    </w:p>
    <w:p w14:paraId="276D3684" w14:textId="36035B5A" w:rsidR="00286972" w:rsidRPr="00286972" w:rsidRDefault="00286972" w:rsidP="00286972">
      <w:pPr>
        <w:ind w:left="705" w:hanging="705"/>
        <w:rPr>
          <w:rFonts w:cs="Calibri"/>
          <w:szCs w:val="18"/>
        </w:rPr>
      </w:pPr>
      <w:r w:rsidRPr="00286972">
        <w:rPr>
          <w:rFonts w:cs="Calibri"/>
          <w:szCs w:val="18"/>
        </w:rPr>
        <w:t>3.1</w:t>
      </w:r>
      <w:r w:rsidRPr="00286972">
        <w:rPr>
          <w:rFonts w:cs="Calibri"/>
          <w:szCs w:val="18"/>
        </w:rPr>
        <w:tab/>
      </w:r>
      <w:r w:rsidR="00673166">
        <w:rPr>
          <w:rFonts w:cs="Calibri"/>
          <w:szCs w:val="18"/>
        </w:rPr>
        <w:t>Opdrachtgever</w:t>
      </w:r>
      <w:r w:rsidRPr="00286972">
        <w:rPr>
          <w:rFonts w:cs="Calibri"/>
          <w:szCs w:val="18"/>
        </w:rPr>
        <w:t xml:space="preserve"> is de verantwoordelijke in de zin van de </w:t>
      </w:r>
      <w:r w:rsidR="007B08D4">
        <w:rPr>
          <w:rFonts w:cs="Calibri"/>
          <w:szCs w:val="18"/>
        </w:rPr>
        <w:t>AVG</w:t>
      </w:r>
      <w:r w:rsidR="0082063F" w:rsidRPr="00286972">
        <w:rPr>
          <w:rFonts w:cs="Calibri"/>
          <w:szCs w:val="18"/>
        </w:rPr>
        <w:t xml:space="preserve"> </w:t>
      </w:r>
      <w:r w:rsidRPr="00286972">
        <w:rPr>
          <w:rFonts w:cs="Calibri"/>
          <w:szCs w:val="18"/>
        </w:rPr>
        <w:t>voor de verwerking van de persoonsgegevens in het kader van de</w:t>
      </w:r>
      <w:r w:rsidR="0082063F">
        <w:rPr>
          <w:rFonts w:cs="Calibri"/>
          <w:szCs w:val="18"/>
        </w:rPr>
        <w:t xml:space="preserve"> uitvoering van de Overeenkomst, </w:t>
      </w:r>
      <w:r w:rsidRPr="00286972">
        <w:rPr>
          <w:rFonts w:cs="Calibri"/>
          <w:szCs w:val="18"/>
        </w:rPr>
        <w:t xml:space="preserve">en zal voldoen aan de verplichtingen die in dat kader op haar rusten. </w:t>
      </w:r>
    </w:p>
    <w:p w14:paraId="276D3685" w14:textId="77777777" w:rsidR="00286972" w:rsidRPr="00286972" w:rsidRDefault="00286972" w:rsidP="00286972">
      <w:pPr>
        <w:ind w:left="705" w:hanging="705"/>
        <w:rPr>
          <w:rFonts w:cs="Calibri"/>
          <w:szCs w:val="18"/>
        </w:rPr>
      </w:pPr>
    </w:p>
    <w:p w14:paraId="276D3686" w14:textId="231D17E5" w:rsidR="00286972" w:rsidRPr="00286972" w:rsidRDefault="00286972" w:rsidP="00286972">
      <w:pPr>
        <w:ind w:left="705" w:hanging="705"/>
        <w:rPr>
          <w:rFonts w:cs="Calibri"/>
          <w:szCs w:val="18"/>
        </w:rPr>
      </w:pPr>
      <w:r w:rsidRPr="00286972">
        <w:rPr>
          <w:rFonts w:cs="Calibri"/>
          <w:szCs w:val="18"/>
        </w:rPr>
        <w:t>3.2</w:t>
      </w:r>
      <w:r w:rsidRPr="00286972">
        <w:rPr>
          <w:rFonts w:cs="Calibri"/>
          <w:szCs w:val="18"/>
        </w:rPr>
        <w:tab/>
      </w:r>
      <w:r w:rsidR="00673166">
        <w:rPr>
          <w:rFonts w:cs="Calibri"/>
          <w:szCs w:val="18"/>
        </w:rPr>
        <w:t>Opdrachtgever</w:t>
      </w:r>
      <w:r w:rsidRPr="00286972">
        <w:rPr>
          <w:rFonts w:cs="Calibri"/>
          <w:szCs w:val="18"/>
        </w:rPr>
        <w:t xml:space="preserve"> zal alleen persoonsgegevens door </w:t>
      </w:r>
      <w:r w:rsidR="009E727E">
        <w:rPr>
          <w:rFonts w:cs="Calibri"/>
          <w:szCs w:val="18"/>
        </w:rPr>
        <w:t>Opdrachtnemer</w:t>
      </w:r>
      <w:r w:rsidRPr="00286972">
        <w:rPr>
          <w:rFonts w:cs="Calibri"/>
          <w:szCs w:val="18"/>
        </w:rPr>
        <w:t xml:space="preserve"> laten verwerken die in overeenstemming zijn met het doel van de gegevensverwerking. </w:t>
      </w:r>
    </w:p>
    <w:p w14:paraId="276D3687" w14:textId="77777777" w:rsidR="00286972" w:rsidRDefault="00286972" w:rsidP="00286972">
      <w:pPr>
        <w:ind w:left="705" w:hanging="705"/>
        <w:rPr>
          <w:rFonts w:cs="Calibri"/>
          <w:szCs w:val="18"/>
        </w:rPr>
      </w:pPr>
    </w:p>
    <w:p w14:paraId="276D3688" w14:textId="77777777" w:rsidR="00A26B78" w:rsidRPr="00286972" w:rsidRDefault="00A26B78" w:rsidP="00286972">
      <w:pPr>
        <w:ind w:left="705" w:hanging="705"/>
        <w:rPr>
          <w:rFonts w:cs="Calibri"/>
          <w:szCs w:val="18"/>
        </w:rPr>
      </w:pPr>
    </w:p>
    <w:p w14:paraId="276D3689" w14:textId="77777777" w:rsidR="00286972" w:rsidRPr="00286972" w:rsidRDefault="00286972" w:rsidP="00286972">
      <w:pPr>
        <w:rPr>
          <w:rFonts w:cs="Calibri"/>
          <w:b/>
          <w:szCs w:val="18"/>
        </w:rPr>
      </w:pPr>
      <w:r w:rsidRPr="00286972">
        <w:rPr>
          <w:rFonts w:cs="Calibri"/>
          <w:b/>
          <w:szCs w:val="18"/>
        </w:rPr>
        <w:t>Artikel 4</w:t>
      </w:r>
      <w:r w:rsidRPr="00286972">
        <w:rPr>
          <w:rFonts w:cs="Calibri"/>
          <w:b/>
          <w:szCs w:val="18"/>
        </w:rPr>
        <w:tab/>
        <w:t xml:space="preserve"> </w:t>
      </w:r>
      <w:r w:rsidRPr="00286972">
        <w:rPr>
          <w:rFonts w:cs="Calibri"/>
          <w:b/>
          <w:szCs w:val="18"/>
          <w:u w:val="single"/>
        </w:rPr>
        <w:t>Beveiliging persoonsgegevens</w:t>
      </w:r>
    </w:p>
    <w:p w14:paraId="276D368A" w14:textId="77777777" w:rsidR="00286972" w:rsidRPr="00286972" w:rsidRDefault="00286972" w:rsidP="00286972">
      <w:pPr>
        <w:rPr>
          <w:rFonts w:cs="Calibri"/>
          <w:b/>
          <w:szCs w:val="18"/>
        </w:rPr>
      </w:pPr>
    </w:p>
    <w:p w14:paraId="276D368B" w14:textId="696E3106" w:rsidR="00286972" w:rsidRPr="00286972" w:rsidRDefault="00286972" w:rsidP="00286972">
      <w:pPr>
        <w:ind w:left="705" w:hanging="705"/>
        <w:rPr>
          <w:rFonts w:cs="Calibri"/>
          <w:szCs w:val="18"/>
        </w:rPr>
      </w:pPr>
      <w:r w:rsidRPr="00286972">
        <w:rPr>
          <w:rFonts w:cs="Calibri"/>
          <w:szCs w:val="18"/>
        </w:rPr>
        <w:lastRenderedPageBreak/>
        <w:t>4.1</w:t>
      </w:r>
      <w:r w:rsidRPr="00286972">
        <w:rPr>
          <w:rFonts w:cs="Calibri"/>
          <w:szCs w:val="18"/>
        </w:rPr>
        <w:tab/>
      </w:r>
      <w:r w:rsidR="009E727E">
        <w:rPr>
          <w:rFonts w:cs="Calibri"/>
          <w:szCs w:val="18"/>
        </w:rPr>
        <w:t>Opdrachtnemer</w:t>
      </w:r>
      <w:r w:rsidRPr="00286972">
        <w:rPr>
          <w:rFonts w:cs="Calibri"/>
          <w:szCs w:val="18"/>
        </w:rPr>
        <w:t xml:space="preserve"> zal passende technische en organisatorische maatregelen treffen, in stand houden en zo nodig aanpassen om de verwerking van de persoonsgegevens te beveiligen tegen verlies of onrechtmatige verwerking. </w:t>
      </w:r>
      <w:r w:rsidR="009E727E">
        <w:rPr>
          <w:rFonts w:cs="Calibri"/>
          <w:szCs w:val="18"/>
        </w:rPr>
        <w:t>Opdrachtnemer</w:t>
      </w:r>
      <w:r w:rsidRPr="00286972">
        <w:rPr>
          <w:rFonts w:cs="Calibri"/>
          <w:szCs w:val="18"/>
        </w:rPr>
        <w:t xml:space="preserve"> zal zich daarbij tot het uiterste inspannen om onrechtmatige verwerking en ongeoorloofd gebruik van de persoonsgegevens tegen te gaan.</w:t>
      </w:r>
    </w:p>
    <w:p w14:paraId="276D368C" w14:textId="77777777" w:rsidR="00286972" w:rsidRPr="00286972" w:rsidRDefault="00286972" w:rsidP="00286972">
      <w:pPr>
        <w:ind w:left="705" w:hanging="705"/>
        <w:rPr>
          <w:rFonts w:cs="Calibri"/>
          <w:szCs w:val="18"/>
        </w:rPr>
      </w:pPr>
    </w:p>
    <w:p w14:paraId="276D368D" w14:textId="24EFEAB0" w:rsidR="00286972" w:rsidRPr="00286972" w:rsidRDefault="00286972" w:rsidP="00286972">
      <w:pPr>
        <w:ind w:left="705" w:hanging="705"/>
        <w:rPr>
          <w:rFonts w:cs="Calibri"/>
          <w:szCs w:val="18"/>
        </w:rPr>
      </w:pPr>
      <w:r w:rsidRPr="00286972">
        <w:rPr>
          <w:rFonts w:cs="Calibri"/>
          <w:szCs w:val="18"/>
        </w:rPr>
        <w:t>4.2</w:t>
      </w:r>
      <w:r w:rsidRPr="00286972">
        <w:rPr>
          <w:rFonts w:cs="Calibri"/>
          <w:szCs w:val="18"/>
        </w:rPr>
        <w:tab/>
      </w:r>
      <w:r w:rsidR="009E727E">
        <w:rPr>
          <w:rFonts w:cs="Calibri"/>
          <w:szCs w:val="18"/>
        </w:rPr>
        <w:t>Opdrachtnemer</w:t>
      </w:r>
      <w:r w:rsidRPr="00286972">
        <w:rPr>
          <w:rFonts w:cs="Calibri"/>
          <w:szCs w:val="18"/>
        </w:rPr>
        <w:t xml:space="preserve"> zorgt ervoor dat het beveiligingsbeleid, de uitvoering daarvan en de beveiligingsmaatregelen een passend beveiligingsniveau garanderen in overeenstemming met </w:t>
      </w:r>
      <w:r w:rsidR="0082063F">
        <w:rPr>
          <w:rFonts w:cs="Calibri"/>
          <w:szCs w:val="18"/>
        </w:rPr>
        <w:t xml:space="preserve">art. 32 </w:t>
      </w:r>
      <w:r w:rsidR="00581C16">
        <w:rPr>
          <w:rFonts w:cs="Calibri"/>
          <w:szCs w:val="18"/>
        </w:rPr>
        <w:t>AVG</w:t>
      </w:r>
      <w:r w:rsidRPr="00286972">
        <w:rPr>
          <w:rFonts w:cs="Calibri"/>
          <w:szCs w:val="18"/>
        </w:rPr>
        <w:t xml:space="preserve">, de Richtsnoeren beveiliging persoonsgegevens van </w:t>
      </w:r>
      <w:r w:rsidR="00C23759">
        <w:rPr>
          <w:rFonts w:cs="Calibri"/>
          <w:szCs w:val="18"/>
        </w:rPr>
        <w:t>de Autoriteit Persoonsgegevens</w:t>
      </w:r>
      <w:r w:rsidRPr="00286972">
        <w:rPr>
          <w:rFonts w:cs="Calibri"/>
          <w:szCs w:val="18"/>
        </w:rPr>
        <w:t xml:space="preserve"> en alle andere relevante huidige en toekomstige </w:t>
      </w:r>
      <w:r w:rsidR="00D44415">
        <w:rPr>
          <w:rFonts w:cs="Calibri"/>
          <w:szCs w:val="18"/>
        </w:rPr>
        <w:t xml:space="preserve">van toepassing zijnde </w:t>
      </w:r>
      <w:r w:rsidRPr="00286972">
        <w:rPr>
          <w:rFonts w:cs="Calibri"/>
          <w:szCs w:val="18"/>
        </w:rPr>
        <w:t xml:space="preserve">regelgeving, normen en codes. Bij het vaststellen van een </w:t>
      </w:r>
      <w:r w:rsidR="009E727E">
        <w:rPr>
          <w:rFonts w:cs="Calibri"/>
          <w:szCs w:val="18"/>
        </w:rPr>
        <w:t>passend beveiligingsniveau zal Opdrachtnemer</w:t>
      </w:r>
      <w:r w:rsidR="009E727E" w:rsidRPr="00286972">
        <w:rPr>
          <w:rFonts w:cs="Calibri"/>
          <w:szCs w:val="18"/>
        </w:rPr>
        <w:t xml:space="preserve"> </w:t>
      </w:r>
      <w:r w:rsidRPr="00286972">
        <w:rPr>
          <w:rFonts w:cs="Calibri"/>
          <w:szCs w:val="18"/>
        </w:rPr>
        <w:t>rekening houden met de risico’s van de verwerking en de aard van de te beschermen persoonsgegevens.</w:t>
      </w:r>
    </w:p>
    <w:p w14:paraId="276D368E" w14:textId="77777777" w:rsidR="00286972" w:rsidRPr="00286972" w:rsidRDefault="00286972" w:rsidP="00286972">
      <w:pPr>
        <w:ind w:left="705" w:hanging="705"/>
        <w:rPr>
          <w:rFonts w:cs="Calibri"/>
          <w:szCs w:val="18"/>
        </w:rPr>
      </w:pPr>
    </w:p>
    <w:p w14:paraId="276D368F" w14:textId="2B90AA31" w:rsidR="00286972" w:rsidRDefault="00286972" w:rsidP="00286972">
      <w:pPr>
        <w:ind w:left="705" w:hanging="705"/>
        <w:rPr>
          <w:rFonts w:cs="Calibri"/>
          <w:szCs w:val="18"/>
        </w:rPr>
      </w:pPr>
      <w:r w:rsidRPr="00286972">
        <w:rPr>
          <w:rFonts w:cs="Calibri"/>
          <w:szCs w:val="18"/>
        </w:rPr>
        <w:t>4.3</w:t>
      </w:r>
      <w:r w:rsidRPr="00286972">
        <w:rPr>
          <w:rFonts w:cs="Calibri"/>
          <w:szCs w:val="18"/>
        </w:rPr>
        <w:tab/>
      </w:r>
      <w:r w:rsidR="009E727E">
        <w:rPr>
          <w:rFonts w:cs="Calibri"/>
          <w:szCs w:val="18"/>
        </w:rPr>
        <w:t>Opdrachtnemer</w:t>
      </w:r>
      <w:r w:rsidRPr="00286972">
        <w:rPr>
          <w:rFonts w:cs="Calibri"/>
          <w:szCs w:val="18"/>
        </w:rPr>
        <w:t xml:space="preserve"> staat ervoor in dat alleen geautoriseerde medewerkers toegang hebben tot de persoonsgegevens. </w:t>
      </w:r>
      <w:r w:rsidR="009E727E">
        <w:rPr>
          <w:rFonts w:cs="Calibri"/>
          <w:szCs w:val="18"/>
        </w:rPr>
        <w:t>Opdrachtnemer</w:t>
      </w:r>
      <w:r w:rsidRPr="00286972">
        <w:rPr>
          <w:rFonts w:cs="Calibri"/>
          <w:szCs w:val="18"/>
        </w:rPr>
        <w:t xml:space="preserve"> zal een overzicht maken waarin is opgenomen welke medewerkers toegang hebben tot welke gegevens en dit overzicht op eerste verzoek aan </w:t>
      </w:r>
      <w:r w:rsidR="00673166">
        <w:rPr>
          <w:rFonts w:cs="Calibri"/>
          <w:szCs w:val="18"/>
        </w:rPr>
        <w:t>Opdrachtgever</w:t>
      </w:r>
      <w:r w:rsidRPr="00286972">
        <w:rPr>
          <w:rFonts w:cs="Calibri"/>
          <w:szCs w:val="18"/>
        </w:rPr>
        <w:t xml:space="preserve"> verstrekken. </w:t>
      </w:r>
    </w:p>
    <w:p w14:paraId="276D3690" w14:textId="0054B94A" w:rsidR="00C23759" w:rsidRDefault="00C23759" w:rsidP="00286972">
      <w:pPr>
        <w:ind w:left="705" w:hanging="705"/>
        <w:rPr>
          <w:rFonts w:cs="Calibri"/>
          <w:szCs w:val="18"/>
        </w:rPr>
      </w:pPr>
    </w:p>
    <w:p w14:paraId="4D54FA7D" w14:textId="77777777" w:rsidR="007B08D4" w:rsidRPr="00286972" w:rsidRDefault="007B08D4" w:rsidP="00286972">
      <w:pPr>
        <w:ind w:left="705" w:hanging="705"/>
        <w:rPr>
          <w:rFonts w:cs="Calibri"/>
          <w:szCs w:val="18"/>
        </w:rPr>
      </w:pPr>
    </w:p>
    <w:p w14:paraId="276D3691" w14:textId="77777777" w:rsidR="00C23759" w:rsidRPr="00F3133E" w:rsidRDefault="00C23759" w:rsidP="00C23759">
      <w:pPr>
        <w:ind w:left="705" w:hanging="705"/>
        <w:rPr>
          <w:rFonts w:cs="Arial"/>
          <w:szCs w:val="18"/>
        </w:rPr>
      </w:pPr>
      <w:r w:rsidRPr="00F3133E">
        <w:rPr>
          <w:rFonts w:cs="Arial"/>
          <w:b/>
          <w:szCs w:val="18"/>
        </w:rPr>
        <w:t>Artikel 5</w:t>
      </w:r>
      <w:r w:rsidRPr="00F3133E">
        <w:rPr>
          <w:rFonts w:cs="Arial"/>
          <w:szCs w:val="18"/>
        </w:rPr>
        <w:t xml:space="preserve"> </w:t>
      </w:r>
      <w:r w:rsidRPr="00F3133E">
        <w:rPr>
          <w:rFonts w:cs="Arial"/>
          <w:szCs w:val="18"/>
        </w:rPr>
        <w:tab/>
      </w:r>
      <w:r w:rsidRPr="00F3133E">
        <w:rPr>
          <w:rFonts w:cs="Arial"/>
          <w:b/>
          <w:szCs w:val="18"/>
          <w:u w:val="single"/>
        </w:rPr>
        <w:t>Beveiligingsincidenten</w:t>
      </w:r>
    </w:p>
    <w:p w14:paraId="276D3692" w14:textId="77777777" w:rsidR="00C23759" w:rsidRPr="00F3133E" w:rsidRDefault="00C23759" w:rsidP="00C23759">
      <w:pPr>
        <w:ind w:left="705" w:hanging="705"/>
        <w:rPr>
          <w:rFonts w:cs="Arial"/>
          <w:szCs w:val="18"/>
        </w:rPr>
      </w:pPr>
    </w:p>
    <w:p w14:paraId="276D3693" w14:textId="5AD388A4" w:rsidR="00C23759" w:rsidRPr="00F3133E" w:rsidRDefault="00C23759" w:rsidP="00C23759">
      <w:pPr>
        <w:ind w:left="705" w:hanging="705"/>
        <w:rPr>
          <w:rFonts w:cs="Arial"/>
          <w:szCs w:val="18"/>
        </w:rPr>
      </w:pPr>
      <w:r w:rsidRPr="00F3133E">
        <w:rPr>
          <w:rFonts w:cs="Arial"/>
          <w:szCs w:val="18"/>
        </w:rPr>
        <w:t>5.1</w:t>
      </w:r>
      <w:r w:rsidRPr="00F3133E">
        <w:rPr>
          <w:rFonts w:cs="Arial"/>
          <w:szCs w:val="18"/>
        </w:rPr>
        <w:tab/>
      </w:r>
      <w:r w:rsidR="009E727E">
        <w:rPr>
          <w:rFonts w:cs="Calibri"/>
          <w:szCs w:val="18"/>
        </w:rPr>
        <w:t>Opdrachtnemer</w:t>
      </w:r>
      <w:r w:rsidRPr="00F3133E">
        <w:rPr>
          <w:rFonts w:cs="Arial"/>
          <w:szCs w:val="18"/>
        </w:rPr>
        <w:t xml:space="preserve"> zal </w:t>
      </w:r>
      <w:r w:rsidR="00673166">
        <w:rPr>
          <w:rFonts w:cs="Arial"/>
          <w:szCs w:val="18"/>
        </w:rPr>
        <w:t>Opdrachtgever</w:t>
      </w:r>
      <w:r w:rsidRPr="00F3133E">
        <w:rPr>
          <w:rFonts w:cs="Arial"/>
          <w:szCs w:val="18"/>
        </w:rPr>
        <w:t xml:space="preserve"> onverwijld, maar niet later dan 24 uur nadat </w:t>
      </w:r>
      <w:r w:rsidR="009E727E">
        <w:rPr>
          <w:rFonts w:cs="Calibri"/>
          <w:szCs w:val="18"/>
        </w:rPr>
        <w:t>Opdrachtnemer</w:t>
      </w:r>
      <w:r w:rsidRPr="00F3133E">
        <w:rPr>
          <w:rFonts w:cs="Arial"/>
          <w:szCs w:val="18"/>
        </w:rPr>
        <w:t xml:space="preserve"> kennis heeft gekregen van een beveiligingsincident, op de hoogte stellen van dit beveiligingsincident. </w:t>
      </w:r>
      <w:r w:rsidR="009E727E">
        <w:rPr>
          <w:rFonts w:cs="Calibri"/>
          <w:szCs w:val="18"/>
        </w:rPr>
        <w:t>Opdrachtnemer</w:t>
      </w:r>
      <w:r w:rsidRPr="00F3133E">
        <w:rPr>
          <w:rFonts w:cs="Arial"/>
          <w:szCs w:val="18"/>
        </w:rPr>
        <w:t xml:space="preserve"> zal een beveiligingsincident schriftelijk aan </w:t>
      </w:r>
      <w:r w:rsidR="00673166">
        <w:rPr>
          <w:rFonts w:cs="Arial"/>
          <w:szCs w:val="18"/>
        </w:rPr>
        <w:t>Opdrachtgever</w:t>
      </w:r>
      <w:r w:rsidRPr="00F3133E">
        <w:rPr>
          <w:rFonts w:cs="Arial"/>
          <w:szCs w:val="18"/>
        </w:rPr>
        <w:t xml:space="preserve"> melden. </w:t>
      </w:r>
    </w:p>
    <w:p w14:paraId="276D3694" w14:textId="77777777" w:rsidR="00C23759" w:rsidRPr="00F3133E" w:rsidRDefault="00C23759" w:rsidP="00C23759">
      <w:pPr>
        <w:ind w:left="705" w:hanging="705"/>
        <w:rPr>
          <w:rFonts w:cs="Arial"/>
          <w:szCs w:val="18"/>
        </w:rPr>
      </w:pPr>
    </w:p>
    <w:p w14:paraId="276D3695" w14:textId="7A752F20" w:rsidR="00C23759" w:rsidRPr="00F3133E" w:rsidRDefault="00C23759" w:rsidP="00C23759">
      <w:pPr>
        <w:ind w:left="705" w:hanging="705"/>
        <w:rPr>
          <w:rFonts w:cs="Arial"/>
          <w:szCs w:val="18"/>
        </w:rPr>
      </w:pPr>
      <w:r w:rsidRPr="00F3133E">
        <w:rPr>
          <w:rFonts w:cs="Arial"/>
          <w:szCs w:val="18"/>
        </w:rPr>
        <w:t>5.2</w:t>
      </w:r>
      <w:r w:rsidRPr="00F3133E">
        <w:rPr>
          <w:rFonts w:cs="Arial"/>
          <w:szCs w:val="18"/>
        </w:rPr>
        <w:tab/>
        <w:t xml:space="preserve">In een melding, zoals bedoeld onder 5.1, zal </w:t>
      </w:r>
      <w:r w:rsidR="009E727E">
        <w:rPr>
          <w:rFonts w:cs="Calibri"/>
          <w:szCs w:val="18"/>
        </w:rPr>
        <w:t>Opdrachtnemer</w:t>
      </w:r>
      <w:r w:rsidRPr="00F3133E">
        <w:rPr>
          <w:rFonts w:cs="Arial"/>
          <w:szCs w:val="18"/>
        </w:rPr>
        <w:t xml:space="preserve"> </w:t>
      </w:r>
      <w:r w:rsidR="00673166">
        <w:rPr>
          <w:rFonts w:cs="Arial"/>
          <w:szCs w:val="18"/>
        </w:rPr>
        <w:t>Opdrachtgever</w:t>
      </w:r>
      <w:r w:rsidR="009E727E">
        <w:rPr>
          <w:rFonts w:cs="Arial"/>
          <w:szCs w:val="18"/>
        </w:rPr>
        <w:t xml:space="preserve"> </w:t>
      </w:r>
      <w:r w:rsidRPr="00F3133E">
        <w:rPr>
          <w:rFonts w:cs="Arial"/>
          <w:szCs w:val="18"/>
        </w:rPr>
        <w:t>informeren over i) of bij het (beveiligings-)incident persoonsgegevens verloren zijn gegaan, en/</w:t>
      </w:r>
      <w:proofErr w:type="gramStart"/>
      <w:r w:rsidRPr="00F3133E">
        <w:rPr>
          <w:rFonts w:cs="Arial"/>
          <w:szCs w:val="18"/>
        </w:rPr>
        <w:t>of  ii</w:t>
      </w:r>
      <w:proofErr w:type="gramEnd"/>
      <w:r w:rsidRPr="00F3133E">
        <w:rPr>
          <w:rFonts w:cs="Arial"/>
          <w:szCs w:val="18"/>
        </w:rPr>
        <w:t>) er een mogelijkheid  bestaat dat persoonsgegevens onrechtmatig zijn verwerkt c.q. ver</w:t>
      </w:r>
      <w:r w:rsidR="009E727E">
        <w:rPr>
          <w:rFonts w:cs="Arial"/>
          <w:szCs w:val="18"/>
        </w:rPr>
        <w:t xml:space="preserve">werkt gaan worden. </w:t>
      </w:r>
      <w:r w:rsidR="009E727E">
        <w:rPr>
          <w:rFonts w:cs="Calibri"/>
          <w:szCs w:val="18"/>
        </w:rPr>
        <w:t>Opdrachtnemer</w:t>
      </w:r>
      <w:r w:rsidRPr="00F3133E">
        <w:rPr>
          <w:rFonts w:cs="Arial"/>
          <w:szCs w:val="18"/>
        </w:rPr>
        <w:t xml:space="preserve"> zal tevens aangeven wat de aard is van de persoonsgegevens waarop het beveiligingsincident betrekking heeft. Ook zal </w:t>
      </w:r>
      <w:r w:rsidR="009E727E">
        <w:rPr>
          <w:rFonts w:cs="Calibri"/>
          <w:szCs w:val="18"/>
        </w:rPr>
        <w:t>Opdrachtnemer</w:t>
      </w:r>
      <w:r w:rsidRPr="00F3133E">
        <w:rPr>
          <w:rFonts w:cs="Arial"/>
          <w:szCs w:val="18"/>
        </w:rPr>
        <w:t xml:space="preserve"> aangeven welke technische en organisatorische maatregelen </w:t>
      </w:r>
      <w:r w:rsidR="009E727E">
        <w:rPr>
          <w:rFonts w:cs="Calibri"/>
          <w:szCs w:val="18"/>
        </w:rPr>
        <w:t>Opdrachtnemer</w:t>
      </w:r>
      <w:r w:rsidRPr="00F3133E">
        <w:rPr>
          <w:rFonts w:cs="Arial"/>
          <w:szCs w:val="18"/>
        </w:rPr>
        <w:t xml:space="preserve"> heeft getroffen c.q. zal treffen om het beveiligingsincident aan te pakken en om verdere beveiligingsincidenten te voorkomen.</w:t>
      </w:r>
    </w:p>
    <w:p w14:paraId="276D3696" w14:textId="77777777" w:rsidR="00C23759" w:rsidRPr="00F3133E" w:rsidRDefault="00C23759" w:rsidP="00C23759">
      <w:pPr>
        <w:ind w:left="705" w:hanging="705"/>
        <w:rPr>
          <w:rFonts w:cs="Arial"/>
          <w:szCs w:val="18"/>
        </w:rPr>
      </w:pPr>
    </w:p>
    <w:p w14:paraId="276D3699" w14:textId="0F87E048" w:rsidR="00C23759" w:rsidRPr="0082063F" w:rsidRDefault="00C23759" w:rsidP="0082063F">
      <w:pPr>
        <w:ind w:left="708" w:hanging="705"/>
        <w:rPr>
          <w:rFonts w:cs="Arial"/>
          <w:szCs w:val="18"/>
        </w:rPr>
      </w:pPr>
      <w:r w:rsidRPr="00F3133E">
        <w:rPr>
          <w:rFonts w:cs="Arial"/>
          <w:szCs w:val="18"/>
        </w:rPr>
        <w:t>5.3</w:t>
      </w:r>
      <w:r w:rsidRPr="00F3133E">
        <w:rPr>
          <w:rFonts w:cs="Arial"/>
          <w:szCs w:val="18"/>
        </w:rPr>
        <w:tab/>
        <w:t xml:space="preserve">Partijen spreken af dat </w:t>
      </w:r>
      <w:r w:rsidR="00673166">
        <w:rPr>
          <w:rFonts w:cs="Arial"/>
          <w:szCs w:val="18"/>
        </w:rPr>
        <w:t>Opdrachtgever</w:t>
      </w:r>
      <w:r w:rsidRPr="00F3133E">
        <w:rPr>
          <w:rFonts w:cs="Arial"/>
          <w:szCs w:val="18"/>
        </w:rPr>
        <w:t xml:space="preserve"> in eerste instantie zal zorgdragen voor een melding aan de Autoriteit Persoonsgegevens indien sprake is van een </w:t>
      </w:r>
      <w:r w:rsidR="007B08D4">
        <w:rPr>
          <w:rFonts w:cs="Arial"/>
          <w:szCs w:val="18"/>
        </w:rPr>
        <w:t>datalek, zoals bedoeld in de AVG</w:t>
      </w:r>
      <w:r w:rsidRPr="00F3133E">
        <w:rPr>
          <w:rFonts w:cs="Arial"/>
          <w:szCs w:val="18"/>
        </w:rPr>
        <w:t xml:space="preserve">. Indien </w:t>
      </w:r>
      <w:r w:rsidR="009E727E">
        <w:rPr>
          <w:rFonts w:cs="Calibri"/>
          <w:szCs w:val="18"/>
        </w:rPr>
        <w:t>Opdrachtnemer</w:t>
      </w:r>
      <w:r w:rsidRPr="00F3133E">
        <w:rPr>
          <w:rFonts w:cs="Arial"/>
          <w:szCs w:val="18"/>
        </w:rPr>
        <w:t xml:space="preserve"> besluit om ook zelfstandig een melding te doen aan de Autoriteit Persoonsgegevens ten aanzien van een datalek waarbij persoonsgegevens zijn betrokken die </w:t>
      </w:r>
      <w:r w:rsidR="009E727E">
        <w:rPr>
          <w:rFonts w:cs="Calibri"/>
          <w:szCs w:val="18"/>
        </w:rPr>
        <w:t>Opdrachtnemer</w:t>
      </w:r>
      <w:r w:rsidRPr="00F3133E">
        <w:rPr>
          <w:rFonts w:cs="Arial"/>
          <w:szCs w:val="18"/>
        </w:rPr>
        <w:t xml:space="preserve"> voor </w:t>
      </w:r>
      <w:r w:rsidR="00673166">
        <w:rPr>
          <w:rFonts w:cs="Arial"/>
          <w:szCs w:val="18"/>
        </w:rPr>
        <w:t>Opdrachtgever</w:t>
      </w:r>
      <w:r w:rsidRPr="00F3133E">
        <w:rPr>
          <w:rFonts w:cs="Arial"/>
          <w:szCs w:val="18"/>
        </w:rPr>
        <w:t xml:space="preserve"> verwerkt, dan zal </w:t>
      </w:r>
      <w:r w:rsidR="009E727E">
        <w:rPr>
          <w:rFonts w:cs="Calibri"/>
          <w:szCs w:val="18"/>
        </w:rPr>
        <w:t>Opdrachtnemer</w:t>
      </w:r>
      <w:r w:rsidR="009E727E" w:rsidRPr="00F3133E">
        <w:rPr>
          <w:rFonts w:cs="Arial"/>
          <w:szCs w:val="18"/>
        </w:rPr>
        <w:t xml:space="preserve"> </w:t>
      </w:r>
      <w:r w:rsidR="00673166">
        <w:rPr>
          <w:rFonts w:cs="Arial"/>
          <w:szCs w:val="18"/>
        </w:rPr>
        <w:t>Opdrachtgever</w:t>
      </w:r>
      <w:r w:rsidRPr="00F3133E">
        <w:rPr>
          <w:rFonts w:cs="Arial"/>
          <w:szCs w:val="18"/>
        </w:rPr>
        <w:t xml:space="preserve"> hier onverwijld van in kennis stellen. </w:t>
      </w:r>
      <w:r w:rsidR="00673166">
        <w:rPr>
          <w:rFonts w:cs="Arial"/>
          <w:szCs w:val="18"/>
        </w:rPr>
        <w:t>Opdrachtgever</w:t>
      </w:r>
      <w:r w:rsidRPr="00F3133E">
        <w:rPr>
          <w:rFonts w:cs="Arial"/>
          <w:szCs w:val="18"/>
        </w:rPr>
        <w:t xml:space="preserve"> ontvangt een kopie van de door </w:t>
      </w:r>
      <w:r w:rsidR="009E727E">
        <w:rPr>
          <w:rFonts w:cs="Calibri"/>
          <w:szCs w:val="18"/>
        </w:rPr>
        <w:t>Opdrachtnemer</w:t>
      </w:r>
      <w:r w:rsidRPr="00F3133E">
        <w:rPr>
          <w:rFonts w:cs="Arial"/>
          <w:szCs w:val="18"/>
        </w:rPr>
        <w:t xml:space="preserve"> gedane melding aan de Autoriteit Persoonsgegevens.</w:t>
      </w:r>
    </w:p>
    <w:p w14:paraId="276D369A" w14:textId="77777777" w:rsidR="00286972" w:rsidRDefault="00286972" w:rsidP="00286972">
      <w:pPr>
        <w:ind w:left="705" w:hanging="705"/>
        <w:rPr>
          <w:rFonts w:cs="Calibri"/>
          <w:szCs w:val="18"/>
        </w:rPr>
      </w:pPr>
    </w:p>
    <w:p w14:paraId="276D36B2" w14:textId="77777777" w:rsidR="00A26B78" w:rsidRPr="00286972" w:rsidRDefault="00A26B78" w:rsidP="00286972">
      <w:pPr>
        <w:rPr>
          <w:rFonts w:cs="Calibri"/>
          <w:b/>
          <w:szCs w:val="18"/>
        </w:rPr>
      </w:pPr>
    </w:p>
    <w:p w14:paraId="276D36B3" w14:textId="73B3BB9E" w:rsidR="00286972" w:rsidRPr="00286972" w:rsidRDefault="00286972" w:rsidP="00286972">
      <w:pPr>
        <w:rPr>
          <w:rFonts w:cs="Calibri"/>
          <w:b/>
          <w:szCs w:val="18"/>
        </w:rPr>
      </w:pPr>
      <w:r w:rsidRPr="00286972">
        <w:rPr>
          <w:rFonts w:cs="Calibri"/>
          <w:b/>
          <w:szCs w:val="18"/>
        </w:rPr>
        <w:t xml:space="preserve">Artikel </w:t>
      </w:r>
      <w:r w:rsidR="00673166">
        <w:rPr>
          <w:rFonts w:cs="Calibri"/>
          <w:b/>
          <w:szCs w:val="18"/>
        </w:rPr>
        <w:t>6</w:t>
      </w:r>
      <w:r w:rsidRPr="00286972">
        <w:rPr>
          <w:rFonts w:cs="Calibri"/>
          <w:b/>
          <w:szCs w:val="18"/>
        </w:rPr>
        <w:t xml:space="preserve"> </w:t>
      </w:r>
      <w:r w:rsidRPr="00286972">
        <w:rPr>
          <w:rFonts w:cs="Calibri"/>
          <w:b/>
          <w:szCs w:val="18"/>
        </w:rPr>
        <w:tab/>
      </w:r>
      <w:r w:rsidR="007B08D4">
        <w:rPr>
          <w:rFonts w:cs="Calibri"/>
          <w:b/>
          <w:szCs w:val="18"/>
          <w:u w:val="single"/>
        </w:rPr>
        <w:t>Sub-v</w:t>
      </w:r>
      <w:r w:rsidRPr="00286972">
        <w:rPr>
          <w:rFonts w:cs="Calibri"/>
          <w:b/>
          <w:szCs w:val="18"/>
          <w:u w:val="single"/>
        </w:rPr>
        <w:t>e</w:t>
      </w:r>
      <w:r w:rsidR="007B08D4">
        <w:rPr>
          <w:rFonts w:cs="Calibri"/>
          <w:b/>
          <w:szCs w:val="18"/>
          <w:u w:val="single"/>
        </w:rPr>
        <w:t>r</w:t>
      </w:r>
      <w:r w:rsidRPr="00286972">
        <w:rPr>
          <w:rFonts w:cs="Calibri"/>
          <w:b/>
          <w:szCs w:val="18"/>
          <w:u w:val="single"/>
        </w:rPr>
        <w:t>werkers</w:t>
      </w:r>
    </w:p>
    <w:p w14:paraId="276D36B4" w14:textId="77777777" w:rsidR="00286972" w:rsidRPr="00286972" w:rsidRDefault="00286972" w:rsidP="00286972">
      <w:pPr>
        <w:rPr>
          <w:rFonts w:cs="Calibri"/>
          <w:b/>
          <w:szCs w:val="18"/>
        </w:rPr>
      </w:pPr>
    </w:p>
    <w:p w14:paraId="276D36B6" w14:textId="77777777" w:rsidR="00286972" w:rsidRPr="00286972" w:rsidRDefault="00286972" w:rsidP="00286972">
      <w:pPr>
        <w:ind w:left="705" w:hanging="705"/>
        <w:rPr>
          <w:rFonts w:cs="Calibri"/>
          <w:szCs w:val="18"/>
        </w:rPr>
      </w:pPr>
    </w:p>
    <w:p w14:paraId="276D36B7" w14:textId="45DB9001" w:rsidR="00286972" w:rsidRPr="00286972" w:rsidRDefault="00673166" w:rsidP="00286972">
      <w:pPr>
        <w:ind w:left="705" w:hanging="705"/>
        <w:rPr>
          <w:rFonts w:cs="Calibri"/>
          <w:szCs w:val="18"/>
        </w:rPr>
      </w:pPr>
      <w:r>
        <w:rPr>
          <w:rFonts w:cs="Calibri"/>
          <w:szCs w:val="18"/>
        </w:rPr>
        <w:t>6</w:t>
      </w:r>
      <w:r w:rsidR="00CE40F8">
        <w:rPr>
          <w:rFonts w:cs="Calibri"/>
          <w:szCs w:val="18"/>
        </w:rPr>
        <w:t>.1</w:t>
      </w:r>
      <w:r w:rsidR="00286972" w:rsidRPr="00286972">
        <w:rPr>
          <w:rFonts w:cs="Calibri"/>
          <w:szCs w:val="18"/>
        </w:rPr>
        <w:tab/>
      </w:r>
      <w:r w:rsidR="009E727E">
        <w:rPr>
          <w:rFonts w:cs="Calibri"/>
          <w:szCs w:val="18"/>
        </w:rPr>
        <w:t>Opdrachtnemer</w:t>
      </w:r>
      <w:r w:rsidR="00286972" w:rsidRPr="00286972">
        <w:rPr>
          <w:rFonts w:cs="Calibri"/>
          <w:szCs w:val="18"/>
        </w:rPr>
        <w:t xml:space="preserve"> zal met de door haar ingeschakelde </w:t>
      </w:r>
      <w:r w:rsidR="007B08D4">
        <w:rPr>
          <w:rFonts w:cs="Calibri"/>
          <w:szCs w:val="18"/>
        </w:rPr>
        <w:t>sub-verwerkers</w:t>
      </w:r>
      <w:r w:rsidR="0082063F">
        <w:rPr>
          <w:rFonts w:cs="Calibri"/>
          <w:szCs w:val="18"/>
        </w:rPr>
        <w:t xml:space="preserve"> </w:t>
      </w:r>
      <w:r w:rsidR="007B08D4">
        <w:rPr>
          <w:rFonts w:cs="Calibri"/>
          <w:szCs w:val="18"/>
        </w:rPr>
        <w:t>een ver</w:t>
      </w:r>
      <w:r w:rsidR="00286972" w:rsidRPr="00286972">
        <w:rPr>
          <w:rFonts w:cs="Calibri"/>
          <w:szCs w:val="18"/>
        </w:rPr>
        <w:t xml:space="preserve">werkersovereenkomst sluiten die in overeenstemming is met de relevante regelgeving en deze </w:t>
      </w:r>
      <w:r w:rsidR="005F4C25">
        <w:rPr>
          <w:rFonts w:cs="Calibri"/>
          <w:szCs w:val="18"/>
        </w:rPr>
        <w:t>verwerkers</w:t>
      </w:r>
      <w:r w:rsidR="00286972" w:rsidRPr="00286972">
        <w:rPr>
          <w:rFonts w:cs="Calibri"/>
          <w:szCs w:val="18"/>
        </w:rPr>
        <w:t xml:space="preserve">overeenkomst.  </w:t>
      </w:r>
    </w:p>
    <w:p w14:paraId="276D36B8" w14:textId="77777777" w:rsidR="00286972" w:rsidRPr="00286972" w:rsidRDefault="00286972" w:rsidP="00286972">
      <w:pPr>
        <w:ind w:left="705" w:hanging="705"/>
        <w:rPr>
          <w:rFonts w:cs="Calibri"/>
          <w:szCs w:val="18"/>
        </w:rPr>
      </w:pPr>
    </w:p>
    <w:p w14:paraId="276D36BA" w14:textId="56590C33" w:rsidR="00286972" w:rsidRDefault="00673166" w:rsidP="0082063F">
      <w:pPr>
        <w:ind w:left="708" w:hanging="705"/>
        <w:rPr>
          <w:rFonts w:cs="Calibri"/>
          <w:szCs w:val="18"/>
        </w:rPr>
      </w:pPr>
      <w:r>
        <w:rPr>
          <w:rFonts w:cs="Calibri"/>
          <w:szCs w:val="18"/>
        </w:rPr>
        <w:t>6</w:t>
      </w:r>
      <w:r w:rsidR="00CE40F8">
        <w:rPr>
          <w:rFonts w:cs="Calibri"/>
          <w:szCs w:val="18"/>
        </w:rPr>
        <w:t>.2</w:t>
      </w:r>
      <w:r w:rsidR="00286972" w:rsidRPr="00286972">
        <w:rPr>
          <w:rFonts w:cs="Calibri"/>
          <w:szCs w:val="18"/>
        </w:rPr>
        <w:tab/>
        <w:t xml:space="preserve">Indien </w:t>
      </w:r>
      <w:r w:rsidR="009E727E">
        <w:rPr>
          <w:rFonts w:cs="Calibri"/>
          <w:szCs w:val="18"/>
        </w:rPr>
        <w:t>Opdrachtnemer</w:t>
      </w:r>
      <w:r w:rsidR="00286972" w:rsidRPr="00286972">
        <w:rPr>
          <w:rFonts w:cs="Calibri"/>
          <w:szCs w:val="18"/>
        </w:rPr>
        <w:t xml:space="preserve"> gebruik maakt van de diensten van een derde(n) voor de opslag of plaatsing van de persoonsgegevens of de gegevensdragers van de persoonsgegevens, zal </w:t>
      </w:r>
      <w:r w:rsidR="009E727E">
        <w:rPr>
          <w:rFonts w:cs="Calibri"/>
          <w:szCs w:val="18"/>
        </w:rPr>
        <w:t>Opdrachtnemer</w:t>
      </w:r>
      <w:r w:rsidR="00286972" w:rsidRPr="00286972">
        <w:rPr>
          <w:rFonts w:cs="Calibri"/>
          <w:szCs w:val="18"/>
        </w:rPr>
        <w:t xml:space="preserve"> zorg dragen voor een met deze derde gesloten overeenkomst.  </w:t>
      </w:r>
    </w:p>
    <w:p w14:paraId="000CDD3D" w14:textId="77777777" w:rsidR="007B08D4" w:rsidRPr="00286972" w:rsidRDefault="007B08D4" w:rsidP="0082063F">
      <w:pPr>
        <w:ind w:left="708" w:hanging="705"/>
        <w:rPr>
          <w:rFonts w:cs="Calibri"/>
          <w:szCs w:val="18"/>
        </w:rPr>
      </w:pPr>
    </w:p>
    <w:p w14:paraId="276D36BB" w14:textId="548467FE" w:rsidR="00286972" w:rsidRDefault="00673166" w:rsidP="007B08D4">
      <w:pPr>
        <w:ind w:left="709" w:hanging="709"/>
        <w:rPr>
          <w:rFonts w:eastAsia="HelveticaNeue LT 55 Roman" w:cs="Calibri"/>
          <w:szCs w:val="18"/>
          <w:lang w:eastAsia="en-US"/>
        </w:rPr>
      </w:pPr>
      <w:r>
        <w:rPr>
          <w:rFonts w:eastAsia="HelveticaNeue LT 55 Roman" w:cs="Calibri"/>
          <w:szCs w:val="18"/>
          <w:lang w:eastAsia="en-US"/>
        </w:rPr>
        <w:lastRenderedPageBreak/>
        <w:t>6</w:t>
      </w:r>
      <w:r w:rsidR="00CE40F8">
        <w:rPr>
          <w:rFonts w:eastAsia="HelveticaNeue LT 55 Roman" w:cs="Calibri"/>
          <w:szCs w:val="18"/>
          <w:lang w:eastAsia="en-US"/>
        </w:rPr>
        <w:t>.3</w:t>
      </w:r>
      <w:r w:rsidR="00286972" w:rsidRPr="00286972">
        <w:rPr>
          <w:rFonts w:eastAsia="HelveticaNeue LT 55 Roman" w:cs="Calibri"/>
          <w:szCs w:val="18"/>
          <w:lang w:eastAsia="en-US"/>
        </w:rPr>
        <w:tab/>
      </w:r>
      <w:r w:rsidR="009E727E">
        <w:rPr>
          <w:rFonts w:cs="Calibri"/>
          <w:szCs w:val="18"/>
        </w:rPr>
        <w:t>Opdrachtnemer</w:t>
      </w:r>
      <w:r w:rsidR="00286972" w:rsidRPr="00286972">
        <w:rPr>
          <w:rFonts w:eastAsia="HelveticaNeue LT 55 Roman" w:cs="Calibri"/>
          <w:szCs w:val="18"/>
          <w:lang w:eastAsia="en-US"/>
        </w:rPr>
        <w:t xml:space="preserve"> staat in voor de naleving van </w:t>
      </w:r>
      <w:r w:rsidR="007B08D4" w:rsidRPr="00286972">
        <w:rPr>
          <w:rFonts w:cs="Calibri"/>
          <w:szCs w:val="18"/>
        </w:rPr>
        <w:t xml:space="preserve">de </w:t>
      </w:r>
      <w:r w:rsidR="007B08D4">
        <w:rPr>
          <w:rFonts w:cs="Calibri"/>
          <w:szCs w:val="18"/>
        </w:rPr>
        <w:t>t</w:t>
      </w:r>
      <w:r w:rsidR="007B08D4" w:rsidRPr="00AE6050">
        <w:rPr>
          <w:rFonts w:cs="Calibri"/>
          <w:szCs w:val="18"/>
        </w:rPr>
        <w:t>oepasselijke wet-</w:t>
      </w:r>
      <w:r w:rsidR="007B08D4">
        <w:rPr>
          <w:rFonts w:cs="Calibri"/>
          <w:szCs w:val="18"/>
        </w:rPr>
        <w:t xml:space="preserve"> en regelgeving betreffende de v</w:t>
      </w:r>
      <w:r w:rsidR="007B08D4" w:rsidRPr="00AE6050">
        <w:rPr>
          <w:rFonts w:cs="Calibri"/>
          <w:szCs w:val="18"/>
        </w:rPr>
        <w:t>erwerking van persoonsgegevens</w:t>
      </w:r>
      <w:r w:rsidR="007B08D4">
        <w:rPr>
          <w:rFonts w:cs="Calibri"/>
          <w:szCs w:val="18"/>
        </w:rPr>
        <w:t>, in het bijzonder de AVG</w:t>
      </w:r>
      <w:r w:rsidR="007B08D4">
        <w:rPr>
          <w:rFonts w:eastAsia="HelveticaNeue LT 55 Roman" w:cs="Calibri"/>
          <w:szCs w:val="18"/>
          <w:lang w:eastAsia="en-US"/>
        </w:rPr>
        <w:t xml:space="preserve">, </w:t>
      </w:r>
      <w:r w:rsidR="00286972" w:rsidRPr="00286972">
        <w:rPr>
          <w:rFonts w:eastAsia="HelveticaNeue LT 55 Roman" w:cs="Calibri"/>
          <w:szCs w:val="18"/>
          <w:lang w:eastAsia="en-US"/>
        </w:rPr>
        <w:t xml:space="preserve">het privacy beleid van Opdrachtgever en het gestelde in deze </w:t>
      </w:r>
      <w:r w:rsidR="005F4C25">
        <w:rPr>
          <w:rFonts w:eastAsia="HelveticaNeue LT 55 Roman" w:cs="Calibri"/>
          <w:szCs w:val="18"/>
          <w:lang w:eastAsia="en-US"/>
        </w:rPr>
        <w:t>verwerkers</w:t>
      </w:r>
      <w:r w:rsidR="00286972" w:rsidRPr="00286972">
        <w:rPr>
          <w:rFonts w:eastAsia="HelveticaNeue LT 55 Roman" w:cs="Calibri"/>
          <w:szCs w:val="18"/>
          <w:lang w:eastAsia="en-US"/>
        </w:rPr>
        <w:t>overeenkomst door de door haar ingeschakelde derden.</w:t>
      </w:r>
    </w:p>
    <w:p w14:paraId="276D36BC" w14:textId="3135DDAA" w:rsidR="00286972" w:rsidRDefault="00286972" w:rsidP="00286972">
      <w:pPr>
        <w:rPr>
          <w:rFonts w:cs="Calibri"/>
          <w:b/>
          <w:szCs w:val="18"/>
        </w:rPr>
      </w:pPr>
      <w:bookmarkStart w:id="2" w:name="_GoBack"/>
      <w:bookmarkEnd w:id="2"/>
    </w:p>
    <w:p w14:paraId="276D36BD" w14:textId="77777777" w:rsidR="00A26B78" w:rsidRPr="00286972" w:rsidRDefault="00A26B78" w:rsidP="00286972">
      <w:pPr>
        <w:rPr>
          <w:rFonts w:cs="Calibri"/>
          <w:b/>
          <w:szCs w:val="18"/>
        </w:rPr>
      </w:pPr>
    </w:p>
    <w:p w14:paraId="276D36BE" w14:textId="025590D9" w:rsidR="00286972" w:rsidRPr="00286972" w:rsidRDefault="00286972" w:rsidP="00286972">
      <w:pPr>
        <w:rPr>
          <w:rFonts w:cs="Calibri"/>
          <w:b/>
          <w:szCs w:val="18"/>
        </w:rPr>
      </w:pPr>
      <w:r w:rsidRPr="00286972">
        <w:rPr>
          <w:rFonts w:cs="Calibri"/>
          <w:b/>
          <w:szCs w:val="18"/>
        </w:rPr>
        <w:t xml:space="preserve">Artikel </w:t>
      </w:r>
      <w:r w:rsidR="00673166">
        <w:rPr>
          <w:rFonts w:cs="Calibri"/>
          <w:b/>
          <w:szCs w:val="18"/>
        </w:rPr>
        <w:t>7</w:t>
      </w:r>
      <w:r w:rsidRPr="00286972">
        <w:rPr>
          <w:rFonts w:cs="Calibri"/>
          <w:b/>
          <w:szCs w:val="18"/>
        </w:rPr>
        <w:t xml:space="preserve"> </w:t>
      </w:r>
      <w:r w:rsidRPr="00286972">
        <w:rPr>
          <w:rFonts w:cs="Calibri"/>
          <w:b/>
          <w:szCs w:val="18"/>
        </w:rPr>
        <w:tab/>
      </w:r>
      <w:r w:rsidRPr="00286972">
        <w:rPr>
          <w:rFonts w:cs="Calibri"/>
          <w:b/>
          <w:szCs w:val="18"/>
          <w:u w:val="single"/>
        </w:rPr>
        <w:t>Duur en beëindiging</w:t>
      </w:r>
    </w:p>
    <w:p w14:paraId="276D36BF" w14:textId="77777777" w:rsidR="00286972" w:rsidRPr="00286972" w:rsidRDefault="00286972" w:rsidP="00286972">
      <w:pPr>
        <w:rPr>
          <w:rFonts w:cs="Calibri"/>
          <w:b/>
          <w:szCs w:val="18"/>
        </w:rPr>
      </w:pPr>
    </w:p>
    <w:p w14:paraId="276D36C0" w14:textId="1ADAD0B8" w:rsidR="00286972" w:rsidRPr="00286972" w:rsidRDefault="00673166" w:rsidP="00286972">
      <w:pPr>
        <w:ind w:left="705" w:hanging="705"/>
        <w:rPr>
          <w:rFonts w:cs="Calibri"/>
          <w:szCs w:val="18"/>
        </w:rPr>
      </w:pPr>
      <w:r>
        <w:rPr>
          <w:rFonts w:cs="Calibri"/>
          <w:szCs w:val="18"/>
        </w:rPr>
        <w:t>7</w:t>
      </w:r>
      <w:r w:rsidR="007B08D4">
        <w:rPr>
          <w:rFonts w:cs="Calibri"/>
          <w:szCs w:val="18"/>
        </w:rPr>
        <w:t>.1</w:t>
      </w:r>
      <w:r w:rsidR="007B08D4">
        <w:rPr>
          <w:rFonts w:cs="Calibri"/>
          <w:szCs w:val="18"/>
        </w:rPr>
        <w:tab/>
        <w:t>Deze ver</w:t>
      </w:r>
      <w:r w:rsidR="00286972" w:rsidRPr="00286972">
        <w:rPr>
          <w:rFonts w:cs="Calibri"/>
          <w:szCs w:val="18"/>
        </w:rPr>
        <w:t>werkersovereenkomst treedt in werking op de datum van ondertekening.</w:t>
      </w:r>
    </w:p>
    <w:p w14:paraId="276D36C1" w14:textId="77777777" w:rsidR="00286972" w:rsidRPr="00286972" w:rsidRDefault="00286972" w:rsidP="00286972">
      <w:pPr>
        <w:ind w:left="705" w:hanging="705"/>
        <w:rPr>
          <w:rFonts w:cs="Calibri"/>
          <w:szCs w:val="18"/>
        </w:rPr>
      </w:pPr>
    </w:p>
    <w:p w14:paraId="276D36C2" w14:textId="2695047D" w:rsidR="00286972" w:rsidRPr="00286972" w:rsidRDefault="00673166" w:rsidP="00286972">
      <w:pPr>
        <w:ind w:left="705" w:hanging="705"/>
        <w:rPr>
          <w:rFonts w:cs="Calibri"/>
          <w:szCs w:val="18"/>
        </w:rPr>
      </w:pPr>
      <w:r>
        <w:rPr>
          <w:rFonts w:cs="Calibri"/>
          <w:szCs w:val="18"/>
        </w:rPr>
        <w:t>7</w:t>
      </w:r>
      <w:r w:rsidR="007B08D4">
        <w:rPr>
          <w:rFonts w:cs="Calibri"/>
          <w:szCs w:val="18"/>
        </w:rPr>
        <w:t>.2</w:t>
      </w:r>
      <w:r w:rsidR="007B08D4">
        <w:rPr>
          <w:rFonts w:cs="Calibri"/>
          <w:szCs w:val="18"/>
        </w:rPr>
        <w:tab/>
        <w:t>Deze ver</w:t>
      </w:r>
      <w:r w:rsidR="00286972" w:rsidRPr="00286972">
        <w:rPr>
          <w:rFonts w:cs="Calibri"/>
          <w:szCs w:val="18"/>
        </w:rPr>
        <w:t xml:space="preserve">werkersovereenkomst eindigt van rechtswege bij beëindiging van de Overeenkomst. </w:t>
      </w:r>
    </w:p>
    <w:p w14:paraId="276D36C3" w14:textId="77777777" w:rsidR="00286972" w:rsidRPr="00286972" w:rsidRDefault="00286972" w:rsidP="00286972">
      <w:pPr>
        <w:ind w:left="705" w:hanging="705"/>
        <w:rPr>
          <w:rFonts w:cs="Calibri"/>
          <w:szCs w:val="18"/>
        </w:rPr>
      </w:pPr>
    </w:p>
    <w:p w14:paraId="276D36C4" w14:textId="4A02156C" w:rsidR="00286972" w:rsidRPr="00286972" w:rsidRDefault="00673166" w:rsidP="00286972">
      <w:pPr>
        <w:ind w:left="705" w:hanging="705"/>
        <w:rPr>
          <w:rFonts w:cs="Calibri"/>
          <w:szCs w:val="18"/>
        </w:rPr>
      </w:pPr>
      <w:r>
        <w:rPr>
          <w:rFonts w:cs="Calibri"/>
          <w:szCs w:val="18"/>
        </w:rPr>
        <w:t>7</w:t>
      </w:r>
      <w:r w:rsidR="00286972" w:rsidRPr="00286972">
        <w:rPr>
          <w:rFonts w:cs="Calibri"/>
          <w:szCs w:val="18"/>
        </w:rPr>
        <w:t>.3</w:t>
      </w:r>
      <w:r w:rsidR="00286972" w:rsidRPr="00286972">
        <w:rPr>
          <w:rFonts w:cs="Calibri"/>
          <w:szCs w:val="18"/>
        </w:rPr>
        <w:tab/>
      </w:r>
      <w:r w:rsidR="009E727E">
        <w:rPr>
          <w:rFonts w:cs="Calibri"/>
          <w:szCs w:val="18"/>
        </w:rPr>
        <w:t>Opdrachtnemer</w:t>
      </w:r>
      <w:r w:rsidR="00286972" w:rsidRPr="00286972">
        <w:rPr>
          <w:rFonts w:cs="Calibri"/>
          <w:szCs w:val="18"/>
        </w:rPr>
        <w:t xml:space="preserve"> is verpl</w:t>
      </w:r>
      <w:r w:rsidR="00D33C7A">
        <w:rPr>
          <w:rFonts w:cs="Calibri"/>
          <w:szCs w:val="18"/>
        </w:rPr>
        <w:t>icht om bij beëindiging van de O</w:t>
      </w:r>
      <w:r w:rsidR="00286972" w:rsidRPr="00286972">
        <w:rPr>
          <w:rFonts w:cs="Calibri"/>
          <w:szCs w:val="18"/>
        </w:rPr>
        <w:t xml:space="preserve">vereenkomst de persoonsgegevens die </w:t>
      </w:r>
      <w:r w:rsidR="009E727E">
        <w:rPr>
          <w:rFonts w:cs="Calibri"/>
          <w:szCs w:val="18"/>
        </w:rPr>
        <w:t>Opdrachtnemer</w:t>
      </w:r>
      <w:r w:rsidR="00286972" w:rsidRPr="00286972">
        <w:rPr>
          <w:rFonts w:cs="Calibri"/>
          <w:szCs w:val="18"/>
        </w:rPr>
        <w:t xml:space="preserve"> voor </w:t>
      </w:r>
      <w:r>
        <w:rPr>
          <w:rFonts w:cs="Calibri"/>
          <w:szCs w:val="18"/>
        </w:rPr>
        <w:t>Opdrachtgever</w:t>
      </w:r>
      <w:r w:rsidR="00286972" w:rsidRPr="00286972">
        <w:rPr>
          <w:rFonts w:cs="Calibri"/>
          <w:szCs w:val="18"/>
        </w:rPr>
        <w:t xml:space="preserve"> verwerkt volledig ter beschikking te stellen aan </w:t>
      </w:r>
      <w:r>
        <w:rPr>
          <w:rFonts w:cs="Calibri"/>
          <w:szCs w:val="18"/>
        </w:rPr>
        <w:t>Opdrachtgever</w:t>
      </w:r>
      <w:r w:rsidR="00286972" w:rsidRPr="00286972">
        <w:rPr>
          <w:rFonts w:cs="Calibri"/>
          <w:szCs w:val="18"/>
        </w:rPr>
        <w:t xml:space="preserve">. </w:t>
      </w:r>
      <w:r w:rsidR="009E727E">
        <w:rPr>
          <w:rFonts w:cs="Calibri"/>
          <w:szCs w:val="18"/>
        </w:rPr>
        <w:t>Opdrachtnemer</w:t>
      </w:r>
      <w:r w:rsidR="00286972" w:rsidRPr="00286972">
        <w:rPr>
          <w:rFonts w:cs="Calibri"/>
          <w:szCs w:val="18"/>
        </w:rPr>
        <w:t xml:space="preserve"> garandeert dat zij zelf of de door haar ingeschakelde derden geen persoonsgegevens van</w:t>
      </w:r>
      <w:r w:rsidR="009E727E">
        <w:rPr>
          <w:rFonts w:cs="Calibri"/>
          <w:szCs w:val="18"/>
        </w:rPr>
        <w:t xml:space="preserve"> </w:t>
      </w:r>
      <w:r>
        <w:rPr>
          <w:rFonts w:cs="Calibri"/>
          <w:szCs w:val="18"/>
        </w:rPr>
        <w:t>Opdrachtgever</w:t>
      </w:r>
      <w:r w:rsidR="00286972" w:rsidRPr="00286972">
        <w:rPr>
          <w:rFonts w:cs="Calibri"/>
          <w:szCs w:val="18"/>
        </w:rPr>
        <w:t xml:space="preserve"> </w:t>
      </w:r>
      <w:r w:rsidR="00527EE6">
        <w:rPr>
          <w:rFonts w:cs="Calibri"/>
          <w:szCs w:val="18"/>
        </w:rPr>
        <w:t>onder zich houdt</w:t>
      </w:r>
      <w:r w:rsidR="00286972" w:rsidRPr="00286972">
        <w:rPr>
          <w:rFonts w:cs="Calibri"/>
          <w:szCs w:val="18"/>
        </w:rPr>
        <w:t>.</w:t>
      </w:r>
    </w:p>
    <w:p w14:paraId="276D36C5" w14:textId="77777777" w:rsidR="00286972" w:rsidRDefault="00286972" w:rsidP="00286972">
      <w:pPr>
        <w:ind w:left="705" w:hanging="705"/>
        <w:rPr>
          <w:rFonts w:cs="Calibri"/>
          <w:szCs w:val="18"/>
        </w:rPr>
      </w:pPr>
    </w:p>
    <w:p w14:paraId="276D36C6" w14:textId="77777777" w:rsidR="00A26B78" w:rsidRPr="00286972" w:rsidRDefault="00A26B78" w:rsidP="00286972">
      <w:pPr>
        <w:ind w:left="705" w:hanging="705"/>
        <w:rPr>
          <w:rFonts w:cs="Calibri"/>
          <w:szCs w:val="18"/>
        </w:rPr>
      </w:pPr>
    </w:p>
    <w:p w14:paraId="276D36C7" w14:textId="5AE3C1E2" w:rsidR="00286972" w:rsidRPr="00286972" w:rsidRDefault="00286972" w:rsidP="00286972">
      <w:pPr>
        <w:ind w:left="705" w:hanging="705"/>
        <w:rPr>
          <w:rFonts w:cs="Calibri"/>
          <w:b/>
          <w:szCs w:val="18"/>
        </w:rPr>
      </w:pPr>
      <w:r w:rsidRPr="00286972">
        <w:rPr>
          <w:rFonts w:cs="Calibri"/>
          <w:b/>
          <w:szCs w:val="18"/>
        </w:rPr>
        <w:t xml:space="preserve">Artikel </w:t>
      </w:r>
      <w:r w:rsidR="00673166">
        <w:rPr>
          <w:rFonts w:cs="Calibri"/>
          <w:b/>
          <w:szCs w:val="18"/>
        </w:rPr>
        <w:t>8</w:t>
      </w:r>
      <w:r w:rsidRPr="00286972">
        <w:rPr>
          <w:rFonts w:cs="Calibri"/>
          <w:b/>
          <w:szCs w:val="18"/>
        </w:rPr>
        <w:tab/>
      </w:r>
      <w:r w:rsidRPr="00286972">
        <w:rPr>
          <w:rFonts w:cs="Calibri"/>
          <w:b/>
          <w:szCs w:val="18"/>
          <w:u w:val="single"/>
        </w:rPr>
        <w:t>Toepasselijk recht/bevoegde rechter</w:t>
      </w:r>
    </w:p>
    <w:p w14:paraId="47C6BA07" w14:textId="77777777" w:rsidR="002F47B5" w:rsidRPr="00286972" w:rsidRDefault="002F47B5" w:rsidP="00286972">
      <w:pPr>
        <w:ind w:left="705" w:hanging="705"/>
        <w:rPr>
          <w:rFonts w:cs="Calibri"/>
          <w:szCs w:val="18"/>
        </w:rPr>
      </w:pPr>
    </w:p>
    <w:p w14:paraId="08A1584C" w14:textId="23771282" w:rsidR="002F47B5" w:rsidRPr="00286972" w:rsidRDefault="00673166" w:rsidP="002F47B5">
      <w:pPr>
        <w:ind w:left="705" w:hanging="705"/>
        <w:rPr>
          <w:rFonts w:cs="Calibri"/>
          <w:szCs w:val="18"/>
        </w:rPr>
      </w:pPr>
      <w:r>
        <w:rPr>
          <w:rFonts w:cs="Calibri"/>
          <w:szCs w:val="18"/>
        </w:rPr>
        <w:t>8</w:t>
      </w:r>
      <w:r w:rsidR="007B08D4">
        <w:rPr>
          <w:rFonts w:cs="Calibri"/>
          <w:szCs w:val="18"/>
        </w:rPr>
        <w:t>.1</w:t>
      </w:r>
      <w:r w:rsidR="007B08D4">
        <w:rPr>
          <w:rFonts w:cs="Calibri"/>
          <w:szCs w:val="18"/>
        </w:rPr>
        <w:tab/>
        <w:t>Op deze ver</w:t>
      </w:r>
      <w:r w:rsidR="00286972" w:rsidRPr="00286972">
        <w:rPr>
          <w:rFonts w:cs="Calibri"/>
          <w:szCs w:val="18"/>
        </w:rPr>
        <w:t>werkersovereenkomst is Nederlands recht van toepassing.</w:t>
      </w:r>
    </w:p>
    <w:p w14:paraId="276D36CA" w14:textId="77777777" w:rsidR="00286972" w:rsidRPr="00286972" w:rsidRDefault="00286972" w:rsidP="00286972">
      <w:pPr>
        <w:ind w:left="705" w:hanging="705"/>
        <w:rPr>
          <w:rFonts w:cs="Calibri"/>
          <w:szCs w:val="18"/>
        </w:rPr>
      </w:pPr>
    </w:p>
    <w:p w14:paraId="276D36CB" w14:textId="0B4C8418" w:rsidR="00286972" w:rsidRPr="00286972" w:rsidRDefault="00673166" w:rsidP="00286972">
      <w:pPr>
        <w:ind w:left="705" w:hanging="705"/>
        <w:rPr>
          <w:rFonts w:cs="Calibri"/>
          <w:szCs w:val="18"/>
        </w:rPr>
      </w:pPr>
      <w:r>
        <w:rPr>
          <w:rFonts w:cs="Calibri"/>
          <w:szCs w:val="18"/>
        </w:rPr>
        <w:t>8</w:t>
      </w:r>
      <w:r w:rsidR="00286972" w:rsidRPr="00286972">
        <w:rPr>
          <w:rFonts w:cs="Calibri"/>
          <w:szCs w:val="18"/>
        </w:rPr>
        <w:t>.2</w:t>
      </w:r>
      <w:r w:rsidR="00286972" w:rsidRPr="00286972">
        <w:rPr>
          <w:rFonts w:cs="Calibri"/>
          <w:szCs w:val="18"/>
        </w:rPr>
        <w:tab/>
        <w:t xml:space="preserve">Alle geschillen die ontstaan naar aanleiding van deze overeenkomst worden voorgelegd aan de bevoegde rechter in het arrondissement ’s-Hertogenbosch, tenzij partijen een andere vorm van geschilbeslechting overeenkomen. </w:t>
      </w:r>
    </w:p>
    <w:p w14:paraId="276D36CC" w14:textId="77777777" w:rsidR="00286972" w:rsidRPr="00286972" w:rsidRDefault="00286972" w:rsidP="00286972">
      <w:pPr>
        <w:ind w:left="705" w:hanging="705"/>
        <w:rPr>
          <w:rFonts w:cs="Calibri"/>
          <w:szCs w:val="18"/>
        </w:rPr>
      </w:pPr>
    </w:p>
    <w:p w14:paraId="276D36CD" w14:textId="77777777" w:rsidR="00286972" w:rsidRDefault="00286972" w:rsidP="00286972">
      <w:pPr>
        <w:ind w:left="705" w:hanging="705"/>
        <w:rPr>
          <w:rFonts w:cs="Calibri"/>
          <w:szCs w:val="18"/>
        </w:rPr>
      </w:pPr>
    </w:p>
    <w:p w14:paraId="276D36CE" w14:textId="77777777" w:rsidR="00286972" w:rsidRDefault="00286972" w:rsidP="00286972">
      <w:pPr>
        <w:ind w:left="705" w:hanging="705"/>
        <w:rPr>
          <w:rFonts w:cs="Calibri"/>
          <w:szCs w:val="18"/>
        </w:rPr>
      </w:pPr>
    </w:p>
    <w:p w14:paraId="276D36CF" w14:textId="254D8792" w:rsidR="00286972" w:rsidRPr="00286972" w:rsidRDefault="007B08D4" w:rsidP="00286972">
      <w:pPr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83"/>
          <w:tab w:val="left" w:pos="9650"/>
        </w:tabs>
        <w:rPr>
          <w:rFonts w:cs="Arial"/>
          <w:szCs w:val="18"/>
        </w:rPr>
      </w:pPr>
      <w:r>
        <w:rPr>
          <w:rFonts w:cs="Arial"/>
          <w:szCs w:val="18"/>
        </w:rPr>
        <w:t>Ten bewijze waarvan deze verwerkersove</w:t>
      </w:r>
      <w:r w:rsidR="00286972" w:rsidRPr="00286972">
        <w:rPr>
          <w:rFonts w:cs="Arial"/>
          <w:szCs w:val="18"/>
        </w:rPr>
        <w:t xml:space="preserve">reenkomst rechtsgeldig </w:t>
      </w:r>
      <w:r>
        <w:rPr>
          <w:rFonts w:cs="Arial"/>
          <w:szCs w:val="18"/>
        </w:rPr>
        <w:t>door p</w:t>
      </w:r>
      <w:r w:rsidR="00286972" w:rsidRPr="00286972">
        <w:rPr>
          <w:rFonts w:cs="Arial"/>
          <w:szCs w:val="18"/>
        </w:rPr>
        <w:t xml:space="preserve">artijen te </w:t>
      </w:r>
      <w:r w:rsidR="00673166">
        <w:rPr>
          <w:rFonts w:cs="Arial"/>
          <w:szCs w:val="18"/>
        </w:rPr>
        <w:t>Eindhoven</w:t>
      </w:r>
      <w:r w:rsidR="00286972" w:rsidRPr="00286972">
        <w:rPr>
          <w:rFonts w:cs="Arial"/>
          <w:szCs w:val="18"/>
        </w:rPr>
        <w:t xml:space="preserve"> in tweevoud werd getekend.</w:t>
      </w:r>
    </w:p>
    <w:p w14:paraId="276D36D0" w14:textId="77777777" w:rsidR="00286972" w:rsidRPr="00286972" w:rsidRDefault="00286972" w:rsidP="00286972">
      <w:pPr>
        <w:tabs>
          <w:tab w:val="left" w:pos="-566"/>
          <w:tab w:val="left" w:pos="1"/>
          <w:tab w:val="left" w:pos="568"/>
          <w:tab w:val="left" w:pos="1135"/>
          <w:tab w:val="left" w:pos="1702"/>
          <w:tab w:val="left" w:pos="2269"/>
          <w:tab w:val="left" w:pos="2836"/>
          <w:tab w:val="left" w:pos="3403"/>
          <w:tab w:val="left" w:pos="3970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9083"/>
          <w:tab w:val="left" w:pos="9650"/>
        </w:tabs>
        <w:rPr>
          <w:rFonts w:cs="Arial"/>
          <w:szCs w:val="18"/>
        </w:rPr>
      </w:pPr>
    </w:p>
    <w:p w14:paraId="276D36D1" w14:textId="77777777" w:rsidR="00286972" w:rsidRPr="00286972" w:rsidRDefault="00286972" w:rsidP="00286972">
      <w:pPr>
        <w:tabs>
          <w:tab w:val="left" w:pos="-566"/>
          <w:tab w:val="left" w:pos="1"/>
          <w:tab w:val="left" w:pos="569"/>
          <w:tab w:val="left" w:pos="1136"/>
          <w:tab w:val="left" w:pos="1704"/>
          <w:tab w:val="left" w:pos="2272"/>
          <w:tab w:val="left" w:pos="2839"/>
          <w:tab w:val="left" w:pos="3407"/>
          <w:tab w:val="left" w:pos="3974"/>
          <w:tab w:val="left" w:pos="4542"/>
          <w:tab w:val="left" w:pos="5110"/>
          <w:tab w:val="left" w:pos="5677"/>
          <w:tab w:val="left" w:pos="6245"/>
          <w:tab w:val="left" w:pos="6812"/>
          <w:tab w:val="left" w:pos="7380"/>
          <w:tab w:val="left" w:pos="7948"/>
          <w:tab w:val="left" w:pos="8515"/>
          <w:tab w:val="left" w:pos="9083"/>
          <w:tab w:val="left" w:pos="9650"/>
        </w:tabs>
        <w:rPr>
          <w:rFonts w:cs="Arial"/>
          <w:b/>
          <w:szCs w:val="18"/>
        </w:rPr>
      </w:pPr>
    </w:p>
    <w:p w14:paraId="276D36D2" w14:textId="77777777" w:rsidR="00286972" w:rsidRPr="00286972" w:rsidRDefault="00286972" w:rsidP="00286972">
      <w:pPr>
        <w:tabs>
          <w:tab w:val="left" w:pos="-566"/>
          <w:tab w:val="left" w:pos="1"/>
          <w:tab w:val="left" w:pos="569"/>
          <w:tab w:val="left" w:pos="1136"/>
          <w:tab w:val="left" w:pos="1704"/>
          <w:tab w:val="left" w:pos="2272"/>
          <w:tab w:val="left" w:pos="2839"/>
          <w:tab w:val="left" w:pos="3407"/>
          <w:tab w:val="left" w:pos="3974"/>
          <w:tab w:val="left" w:pos="4542"/>
          <w:tab w:val="left" w:pos="5110"/>
          <w:tab w:val="left" w:pos="5677"/>
          <w:tab w:val="left" w:pos="6245"/>
          <w:tab w:val="left" w:pos="6812"/>
          <w:tab w:val="left" w:pos="7380"/>
          <w:tab w:val="left" w:pos="7948"/>
          <w:tab w:val="left" w:pos="8515"/>
          <w:tab w:val="left" w:pos="9083"/>
          <w:tab w:val="left" w:pos="9650"/>
        </w:tabs>
        <w:rPr>
          <w:rFonts w:cs="Arial"/>
          <w:b/>
          <w:szCs w:val="18"/>
        </w:rPr>
      </w:pPr>
    </w:p>
    <w:p w14:paraId="276D36D3" w14:textId="77777777" w:rsidR="00286972" w:rsidRPr="00286972" w:rsidRDefault="00286972" w:rsidP="00286972">
      <w:pPr>
        <w:tabs>
          <w:tab w:val="left" w:pos="-566"/>
          <w:tab w:val="left" w:pos="1"/>
          <w:tab w:val="left" w:pos="569"/>
          <w:tab w:val="left" w:pos="1136"/>
          <w:tab w:val="left" w:pos="1704"/>
          <w:tab w:val="left" w:pos="2272"/>
          <w:tab w:val="left" w:pos="2839"/>
          <w:tab w:val="left" w:pos="3407"/>
          <w:tab w:val="left" w:pos="3974"/>
          <w:tab w:val="left" w:pos="4542"/>
          <w:tab w:val="left" w:pos="5110"/>
          <w:tab w:val="left" w:pos="5677"/>
          <w:tab w:val="left" w:pos="6245"/>
          <w:tab w:val="left" w:pos="6812"/>
          <w:tab w:val="left" w:pos="7380"/>
          <w:tab w:val="left" w:pos="7948"/>
          <w:tab w:val="left" w:pos="8515"/>
          <w:tab w:val="left" w:pos="9083"/>
          <w:tab w:val="left" w:pos="9650"/>
        </w:tabs>
        <w:rPr>
          <w:rFonts w:cs="Arial"/>
          <w:b/>
          <w:szCs w:val="18"/>
        </w:rPr>
      </w:pPr>
    </w:p>
    <w:p w14:paraId="276D36D4" w14:textId="77777777" w:rsidR="00286972" w:rsidRPr="00286972" w:rsidRDefault="00286972" w:rsidP="00286972">
      <w:pPr>
        <w:ind w:left="284" w:hanging="284"/>
        <w:contextualSpacing/>
      </w:pPr>
    </w:p>
    <w:tbl>
      <w:tblPr>
        <w:tblStyle w:val="SimacTabel1"/>
        <w:tblW w:w="81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80" w:firstRow="0" w:lastRow="0" w:firstColumn="1" w:lastColumn="0" w:noHBand="0" w:noVBand="1"/>
      </w:tblPr>
      <w:tblGrid>
        <w:gridCol w:w="2722"/>
        <w:gridCol w:w="2721"/>
        <w:gridCol w:w="2721"/>
      </w:tblGrid>
      <w:tr w:rsidR="00286972" w:rsidRPr="00286972" w14:paraId="276D36D8" w14:textId="77777777" w:rsidTr="001F03D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top"/>
          </w:tcPr>
          <w:p w14:paraId="276D36D5" w14:textId="77777777" w:rsidR="00286972" w:rsidRPr="00286972" w:rsidRDefault="00286972" w:rsidP="00286972">
            <w:pPr>
              <w:contextualSpacing/>
            </w:pPr>
          </w:p>
        </w:tc>
        <w:tc>
          <w:tcPr>
            <w:tcW w:w="2721" w:type="dxa"/>
            <w:vAlign w:val="top"/>
          </w:tcPr>
          <w:p w14:paraId="276D36D6" w14:textId="712511DB" w:rsidR="00286972" w:rsidRPr="009E727E" w:rsidRDefault="00673166" w:rsidP="0028697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Opdrachtgever</w:t>
            </w:r>
            <w:r w:rsidR="009E727E" w:rsidRPr="009E727E">
              <w:t xml:space="preserve"> </w:t>
            </w:r>
          </w:p>
        </w:tc>
        <w:tc>
          <w:tcPr>
            <w:tcW w:w="2721" w:type="dxa"/>
            <w:vAlign w:val="top"/>
          </w:tcPr>
          <w:p w14:paraId="276D36D7" w14:textId="67686E8F" w:rsidR="00286972" w:rsidRPr="00AA67D5" w:rsidRDefault="00AA67D5" w:rsidP="009864E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67D5">
              <w:t>Laméco Development B.V.</w:t>
            </w:r>
          </w:p>
        </w:tc>
      </w:tr>
      <w:tr w:rsidR="00286972" w:rsidRPr="00286972" w14:paraId="276D36DD" w14:textId="77777777" w:rsidTr="001F03D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top"/>
          </w:tcPr>
          <w:p w14:paraId="276D36D9" w14:textId="77777777" w:rsidR="00286972" w:rsidRPr="00286972" w:rsidRDefault="00286972" w:rsidP="00286972">
            <w:pPr>
              <w:contextualSpacing/>
            </w:pPr>
          </w:p>
        </w:tc>
        <w:tc>
          <w:tcPr>
            <w:tcW w:w="2721" w:type="dxa"/>
            <w:vAlign w:val="top"/>
          </w:tcPr>
          <w:p w14:paraId="276D36DA" w14:textId="2A56A968" w:rsidR="00286972" w:rsidRPr="009E727E" w:rsidRDefault="00286972" w:rsidP="0028697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vAlign w:val="top"/>
          </w:tcPr>
          <w:p w14:paraId="276D36DB" w14:textId="08A9B22D" w:rsidR="00286972" w:rsidRPr="00AA67D5" w:rsidRDefault="00286972" w:rsidP="0028697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6D36DC" w14:textId="77777777" w:rsidR="00286972" w:rsidRPr="00AA67D5" w:rsidRDefault="00286972" w:rsidP="0028697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6972" w:rsidRPr="00286972" w14:paraId="276D36E1" w14:textId="77777777" w:rsidTr="001F03D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top"/>
          </w:tcPr>
          <w:p w14:paraId="276D36DE" w14:textId="77777777" w:rsidR="00286972" w:rsidRPr="00286972" w:rsidRDefault="00286972" w:rsidP="00286972">
            <w:pPr>
              <w:contextualSpacing/>
            </w:pPr>
            <w:r w:rsidRPr="00286972">
              <w:t>Datum</w:t>
            </w:r>
          </w:p>
        </w:tc>
        <w:tc>
          <w:tcPr>
            <w:tcW w:w="2721" w:type="dxa"/>
            <w:vAlign w:val="top"/>
          </w:tcPr>
          <w:p w14:paraId="276D36DF" w14:textId="77777777" w:rsidR="00286972" w:rsidRPr="00286972" w:rsidRDefault="00286972" w:rsidP="0028697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vAlign w:val="top"/>
          </w:tcPr>
          <w:p w14:paraId="276D36E0" w14:textId="77777777" w:rsidR="00286972" w:rsidRPr="00286972" w:rsidRDefault="00286972" w:rsidP="0028697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6972" w:rsidRPr="00286972" w14:paraId="276D36E7" w14:textId="77777777" w:rsidTr="001F03D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top"/>
          </w:tcPr>
          <w:p w14:paraId="276D36E2" w14:textId="77777777" w:rsidR="00286972" w:rsidRPr="00286972" w:rsidRDefault="00286972" w:rsidP="00286972">
            <w:pPr>
              <w:contextualSpacing/>
            </w:pPr>
          </w:p>
          <w:p w14:paraId="276D36E3" w14:textId="77777777" w:rsidR="00286972" w:rsidRPr="00286972" w:rsidRDefault="00286972" w:rsidP="00286972">
            <w:pPr>
              <w:contextualSpacing/>
            </w:pPr>
          </w:p>
          <w:p w14:paraId="276D36E4" w14:textId="77777777" w:rsidR="00286972" w:rsidRPr="00286972" w:rsidRDefault="00286972" w:rsidP="00286972">
            <w:pPr>
              <w:contextualSpacing/>
            </w:pPr>
            <w:r w:rsidRPr="00286972">
              <w:t>Handtekening</w:t>
            </w:r>
          </w:p>
        </w:tc>
        <w:tc>
          <w:tcPr>
            <w:tcW w:w="2721" w:type="dxa"/>
            <w:vAlign w:val="top"/>
          </w:tcPr>
          <w:p w14:paraId="276D36E5" w14:textId="77777777" w:rsidR="00286972" w:rsidRPr="00286972" w:rsidRDefault="00286972" w:rsidP="0028697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vAlign w:val="top"/>
          </w:tcPr>
          <w:p w14:paraId="276D36E6" w14:textId="77777777" w:rsidR="00286972" w:rsidRPr="00286972" w:rsidRDefault="00286972" w:rsidP="0028697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76D36E8" w14:textId="77777777" w:rsidR="00286972" w:rsidRPr="00286972" w:rsidRDefault="00286972" w:rsidP="00286972">
      <w:pPr>
        <w:jc w:val="center"/>
        <w:rPr>
          <w:rFonts w:cstheme="minorHAnsi"/>
          <w:b/>
          <w:szCs w:val="18"/>
        </w:rPr>
      </w:pPr>
    </w:p>
    <w:p w14:paraId="276D36E9" w14:textId="77777777" w:rsidR="00286972" w:rsidRPr="00286972" w:rsidRDefault="00286972" w:rsidP="00A26B78">
      <w:pPr>
        <w:spacing w:line="240" w:lineRule="auto"/>
        <w:rPr>
          <w:rFonts w:cs="Calibri"/>
          <w:szCs w:val="18"/>
        </w:rPr>
      </w:pPr>
    </w:p>
    <w:sectPr w:rsidR="00286972" w:rsidRPr="00286972" w:rsidSect="00286972">
      <w:footerReference w:type="default" r:id="rId8"/>
      <w:pgSz w:w="11906" w:h="16838" w:code="9"/>
      <w:pgMar w:top="1588" w:right="1558" w:bottom="1191" w:left="1134" w:header="680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0099E" w14:textId="77777777" w:rsidR="00542F7B" w:rsidRDefault="00542F7B" w:rsidP="002241B7">
      <w:pPr>
        <w:spacing w:line="240" w:lineRule="auto"/>
      </w:pPr>
      <w:r>
        <w:separator/>
      </w:r>
    </w:p>
  </w:endnote>
  <w:endnote w:type="continuationSeparator" w:id="0">
    <w:p w14:paraId="7B804EFC" w14:textId="77777777" w:rsidR="00542F7B" w:rsidRDefault="00542F7B" w:rsidP="00224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HelveticaNeue LT 55 Roman">
    <w:altName w:val="Courier New"/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D36F1" w14:textId="77777777" w:rsidR="00C4046F" w:rsidRPr="005F2A7E" w:rsidRDefault="00C4046F" w:rsidP="00623FB5">
    <w:pPr>
      <w:pStyle w:val="Footer"/>
      <w:ind w:left="-709"/>
    </w:pPr>
  </w:p>
  <w:p w14:paraId="276D36F2" w14:textId="77777777" w:rsidR="00C4046F" w:rsidRPr="005F2A7E" w:rsidRDefault="00C4046F" w:rsidP="00A63611">
    <w:pPr>
      <w:pStyle w:val="Voettekstinhoudsopgave"/>
    </w:pPr>
  </w:p>
  <w:tbl>
    <w:tblPr>
      <w:tblStyle w:val="TableGrid"/>
      <w:tblW w:w="110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98"/>
      <w:gridCol w:w="1595"/>
    </w:tblGrid>
    <w:tr w:rsidR="00C4046F" w:rsidRPr="00EE396E" w14:paraId="276D36F5" w14:textId="77777777" w:rsidTr="00673166">
      <w:trPr>
        <w:trHeight w:val="227"/>
      </w:trPr>
      <w:tc>
        <w:tcPr>
          <w:tcW w:w="9498" w:type="dxa"/>
          <w:shd w:val="clear" w:color="auto" w:fill="auto"/>
          <w:tcMar>
            <w:left w:w="0" w:type="dxa"/>
            <w:right w:w="108" w:type="dxa"/>
          </w:tcMar>
        </w:tcPr>
        <w:p w14:paraId="0C2A0418" w14:textId="77777777" w:rsidR="00673166" w:rsidRDefault="00C4046F" w:rsidP="002344D7">
          <w:pPr>
            <w:pStyle w:val="Voettekstinhoudsopgave"/>
            <w:rPr>
              <w:rFonts w:cs="Arial"/>
              <w:sz w:val="16"/>
              <w:szCs w:val="16"/>
            </w:rPr>
          </w:pPr>
          <w:r w:rsidRPr="00EE396E">
            <w:rPr>
              <w:sz w:val="16"/>
              <w:szCs w:val="16"/>
            </w:rPr>
            <w:t>Paraaf</w:t>
          </w:r>
          <w:r>
            <w:rPr>
              <w:sz w:val="16"/>
              <w:szCs w:val="16"/>
            </w:rPr>
            <w:t xml:space="preserve"> </w:t>
          </w:r>
          <w:r w:rsidRPr="00ED3AF5">
            <w:rPr>
              <w:sz w:val="16"/>
              <w:szCs w:val="16"/>
            </w:rPr>
            <w:fldChar w:fldCharType="begin"/>
          </w:r>
          <w:r w:rsidRPr="00ED3AF5">
            <w:rPr>
              <w:sz w:val="16"/>
              <w:szCs w:val="16"/>
            </w:rPr>
            <w:instrText xml:space="preserve"> DOCPROPERTY Klantnaam </w:instrText>
          </w:r>
          <w:r w:rsidRPr="00ED3AF5">
            <w:rPr>
              <w:sz w:val="16"/>
              <w:szCs w:val="16"/>
            </w:rPr>
            <w:fldChar w:fldCharType="end"/>
          </w:r>
          <w:r w:rsidRPr="00ED3AF5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                                             </w:t>
          </w:r>
          <w:r w:rsidR="00B77330">
            <w:rPr>
              <w:sz w:val="16"/>
              <w:szCs w:val="16"/>
            </w:rPr>
            <w:t xml:space="preserve">  </w:t>
          </w:r>
          <w:r>
            <w:rPr>
              <w:sz w:val="16"/>
              <w:szCs w:val="16"/>
            </w:rPr>
            <w:t xml:space="preserve">  </w:t>
          </w:r>
          <w:r w:rsidRPr="00BA0416">
            <w:rPr>
              <w:rFonts w:cs="Arial"/>
              <w:sz w:val="16"/>
              <w:szCs w:val="16"/>
            </w:rPr>
            <w:t xml:space="preserve">Pagina </w:t>
          </w:r>
          <w:r w:rsidRPr="00BA0416">
            <w:rPr>
              <w:rFonts w:cs="Arial"/>
              <w:sz w:val="16"/>
              <w:szCs w:val="16"/>
            </w:rPr>
            <w:fldChar w:fldCharType="begin"/>
          </w:r>
          <w:r w:rsidRPr="00BA0416">
            <w:rPr>
              <w:rFonts w:cs="Arial"/>
              <w:sz w:val="16"/>
              <w:szCs w:val="16"/>
            </w:rPr>
            <w:instrText xml:space="preserve"> PAGE </w:instrText>
          </w:r>
          <w:r w:rsidRPr="00BA0416">
            <w:rPr>
              <w:rFonts w:cs="Arial"/>
              <w:sz w:val="16"/>
              <w:szCs w:val="16"/>
            </w:rPr>
            <w:fldChar w:fldCharType="separate"/>
          </w:r>
          <w:r w:rsidR="00825571">
            <w:rPr>
              <w:rFonts w:cs="Arial"/>
              <w:noProof/>
              <w:sz w:val="16"/>
              <w:szCs w:val="16"/>
            </w:rPr>
            <w:t>1</w:t>
          </w:r>
          <w:r w:rsidRPr="00BA0416">
            <w:rPr>
              <w:rFonts w:cs="Arial"/>
              <w:sz w:val="16"/>
              <w:szCs w:val="16"/>
            </w:rPr>
            <w:fldChar w:fldCharType="end"/>
          </w:r>
          <w:r w:rsidRPr="00BA0416">
            <w:rPr>
              <w:rFonts w:cs="Arial"/>
              <w:sz w:val="16"/>
              <w:szCs w:val="16"/>
            </w:rPr>
            <w:t xml:space="preserve"> van </w:t>
          </w:r>
          <w:r w:rsidRPr="00BA0416">
            <w:rPr>
              <w:rFonts w:cs="Arial"/>
              <w:sz w:val="16"/>
              <w:szCs w:val="16"/>
            </w:rPr>
            <w:fldChar w:fldCharType="begin"/>
          </w:r>
          <w:r w:rsidRPr="00BA0416">
            <w:rPr>
              <w:rFonts w:cs="Arial"/>
              <w:sz w:val="16"/>
              <w:szCs w:val="16"/>
            </w:rPr>
            <w:instrText xml:space="preserve"> NUMPAGES  </w:instrText>
          </w:r>
          <w:r w:rsidRPr="00BA0416">
            <w:rPr>
              <w:rFonts w:cs="Arial"/>
              <w:sz w:val="16"/>
              <w:szCs w:val="16"/>
            </w:rPr>
            <w:fldChar w:fldCharType="separate"/>
          </w:r>
          <w:r w:rsidR="00825571">
            <w:rPr>
              <w:rFonts w:cs="Arial"/>
              <w:noProof/>
              <w:sz w:val="16"/>
              <w:szCs w:val="16"/>
            </w:rPr>
            <w:t>5</w:t>
          </w:r>
          <w:r w:rsidRPr="00BA0416">
            <w:rPr>
              <w:rFonts w:cs="Arial"/>
              <w:sz w:val="16"/>
              <w:szCs w:val="16"/>
            </w:rPr>
            <w:fldChar w:fldCharType="end"/>
          </w:r>
          <w:r>
            <w:rPr>
              <w:rFonts w:cs="Arial"/>
              <w:sz w:val="16"/>
              <w:szCs w:val="16"/>
            </w:rPr>
            <w:t xml:space="preserve">                                </w:t>
          </w:r>
          <w:r w:rsidR="00673166">
            <w:rPr>
              <w:rFonts w:cs="Arial"/>
              <w:sz w:val="16"/>
              <w:szCs w:val="16"/>
            </w:rPr>
            <w:t xml:space="preserve">                         Paraaf</w:t>
          </w:r>
        </w:p>
        <w:p w14:paraId="276D36F3" w14:textId="6FC0DA79" w:rsidR="00C4046F" w:rsidRPr="00EE396E" w:rsidRDefault="00673166" w:rsidP="002344D7">
          <w:pPr>
            <w:pStyle w:val="Voettekstinhoudsopgave"/>
            <w:rPr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Opdrachtgever</w:t>
          </w:r>
          <w:r w:rsidR="00C4046F">
            <w:rPr>
              <w:rFonts w:cs="Arial"/>
              <w:sz w:val="16"/>
              <w:szCs w:val="16"/>
            </w:rPr>
            <w:t xml:space="preserve"> </w:t>
          </w:r>
          <w:r>
            <w:rPr>
              <w:rFonts w:cs="Arial"/>
              <w:sz w:val="16"/>
              <w:szCs w:val="16"/>
            </w:rPr>
            <w:t xml:space="preserve">                                                                                                                     Opdrachtnemer</w:t>
          </w:r>
        </w:p>
      </w:tc>
      <w:tc>
        <w:tcPr>
          <w:tcW w:w="1595" w:type="dxa"/>
          <w:shd w:val="clear" w:color="auto" w:fill="auto"/>
          <w:tcMar>
            <w:left w:w="0" w:type="dxa"/>
          </w:tcMar>
          <w:vAlign w:val="bottom"/>
        </w:tcPr>
        <w:p w14:paraId="276D36F4" w14:textId="77777777" w:rsidR="00C4046F" w:rsidRPr="00EE396E" w:rsidRDefault="00C4046F" w:rsidP="00ED6E98">
          <w:pPr>
            <w:pStyle w:val="Voettekstinhoudsopgave"/>
            <w:jc w:val="right"/>
            <w:rPr>
              <w:sz w:val="16"/>
              <w:szCs w:val="16"/>
            </w:rPr>
          </w:pPr>
        </w:p>
      </w:tc>
    </w:tr>
    <w:tr w:rsidR="00673166" w:rsidRPr="00EE396E" w14:paraId="2458AB44" w14:textId="77777777" w:rsidTr="00EE396E">
      <w:trPr>
        <w:trHeight w:val="227"/>
      </w:trPr>
      <w:tc>
        <w:tcPr>
          <w:tcW w:w="9498" w:type="dxa"/>
          <w:tcBorders>
            <w:bottom w:val="single" w:sz="4" w:space="0" w:color="C1002B"/>
          </w:tcBorders>
          <w:shd w:val="clear" w:color="auto" w:fill="auto"/>
          <w:tcMar>
            <w:left w:w="0" w:type="dxa"/>
            <w:right w:w="108" w:type="dxa"/>
          </w:tcMar>
        </w:tcPr>
        <w:p w14:paraId="0802CCA8" w14:textId="77777777" w:rsidR="00673166" w:rsidRPr="00EE396E" w:rsidRDefault="00673166" w:rsidP="002344D7">
          <w:pPr>
            <w:pStyle w:val="Voettekstinhoudsopgave"/>
            <w:rPr>
              <w:sz w:val="16"/>
              <w:szCs w:val="16"/>
            </w:rPr>
          </w:pPr>
        </w:p>
      </w:tc>
      <w:tc>
        <w:tcPr>
          <w:tcW w:w="1595" w:type="dxa"/>
          <w:shd w:val="clear" w:color="auto" w:fill="auto"/>
          <w:tcMar>
            <w:left w:w="0" w:type="dxa"/>
          </w:tcMar>
          <w:vAlign w:val="bottom"/>
        </w:tcPr>
        <w:p w14:paraId="6E71F1DD" w14:textId="77777777" w:rsidR="00673166" w:rsidRPr="00EE396E" w:rsidRDefault="00673166" w:rsidP="00673166">
          <w:pPr>
            <w:pStyle w:val="Voettekstinhoudsopgave"/>
            <w:jc w:val="center"/>
            <w:rPr>
              <w:sz w:val="16"/>
              <w:szCs w:val="16"/>
            </w:rPr>
          </w:pPr>
        </w:p>
      </w:tc>
    </w:tr>
  </w:tbl>
  <w:p w14:paraId="276D36F6" w14:textId="77777777" w:rsidR="00C4046F" w:rsidRDefault="00C4046F" w:rsidP="00D54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CF94E" w14:textId="77777777" w:rsidR="00542F7B" w:rsidRDefault="00542F7B" w:rsidP="002241B7">
      <w:pPr>
        <w:spacing w:line="240" w:lineRule="auto"/>
      </w:pPr>
      <w:r>
        <w:separator/>
      </w:r>
    </w:p>
  </w:footnote>
  <w:footnote w:type="continuationSeparator" w:id="0">
    <w:p w14:paraId="32DDEC8E" w14:textId="77777777" w:rsidR="00542F7B" w:rsidRDefault="00542F7B" w:rsidP="002241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9CA4676"/>
    <w:lvl w:ilvl="0">
      <w:start w:val="1"/>
      <w:numFmt w:val="decimal"/>
      <w:suff w:val="nothing"/>
      <w:lvlText w:val="%1"/>
      <w:lvlJc w:val="left"/>
      <w:pPr>
        <w:ind w:left="284" w:firstLine="0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decimal"/>
      <w:lvlText w:val="2.%2"/>
      <w:lvlJc w:val="left"/>
      <w:pPr>
        <w:ind w:left="142" w:firstLine="0"/>
      </w:pPr>
      <w:rPr>
        <w:rFonts w:hint="default"/>
        <w:b w:val="0"/>
        <w:bCs w:val="0"/>
      </w:rPr>
    </w:lvl>
    <w:lvl w:ilvl="2">
      <w:start w:val="1"/>
      <w:numFmt w:val="lowerLetter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Roman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A7C7609"/>
    <w:multiLevelType w:val="multilevel"/>
    <w:tmpl w:val="C20484FA"/>
    <w:name w:val="Bijlagenummering"/>
    <w:styleLink w:val="SimacBijlagenummering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Restart w:val="0"/>
      <w:pStyle w:val="Bijlagekop"/>
      <w:suff w:val="nothing"/>
      <w:lvlText w:val="Bijlage %5: "/>
      <w:lvlJc w:val="left"/>
      <w:pPr>
        <w:ind w:left="0" w:firstLine="0"/>
      </w:pPr>
      <w:rPr>
        <w:rFonts w:ascii="Verdana" w:hAnsi="Verdana" w:hint="default"/>
        <w:b/>
        <w:i w:val="0"/>
        <w:color w:val="C1002B"/>
        <w:sz w:val="28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056562F"/>
    <w:multiLevelType w:val="hybridMultilevel"/>
    <w:tmpl w:val="636A369A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A76C1F"/>
    <w:multiLevelType w:val="multilevel"/>
    <w:tmpl w:val="B3008C6C"/>
    <w:styleLink w:val="SimacKopnummering"/>
    <w:lvl w:ilvl="0">
      <w:start w:val="1"/>
      <w:numFmt w:val="decimal"/>
      <w:lvlRestart w:val="0"/>
      <w:lvlText w:val="%1"/>
      <w:lvlJc w:val="left"/>
      <w:pPr>
        <w:ind w:left="0" w:hanging="709"/>
      </w:pPr>
      <w:rPr>
        <w:rFonts w:ascii="Verdana" w:hAnsi="Verdana" w:hint="default"/>
        <w:b/>
        <w:i w:val="0"/>
        <w:color w:val="C1002B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709"/>
      </w:pPr>
      <w:rPr>
        <w:rFonts w:ascii="Verdana" w:hAnsi="Verdana" w:hint="default"/>
        <w:b/>
        <w:i w:val="0"/>
        <w:color w:val="000000" w:themeColor="text1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09"/>
      </w:pPr>
      <w:rPr>
        <w:rFonts w:ascii="Verdana" w:hAnsi="Verdana" w:hint="default"/>
        <w:b w:val="0"/>
        <w:i/>
        <w:color w:val="auto"/>
        <w:sz w:val="18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0" w:firstLine="0"/>
      </w:pPr>
      <w:rPr>
        <w:rFonts w:ascii="Verdana" w:hAnsi="Verdana" w:hint="default"/>
        <w:b w:val="0"/>
        <w:i/>
        <w:color w:val="auto"/>
        <w:sz w:val="18"/>
      </w:rPr>
    </w:lvl>
    <w:lvl w:ilvl="4">
      <w:start w:val="1"/>
      <w:numFmt w:val="upperLetter"/>
      <w:lvlRestart w:val="0"/>
      <w:pStyle w:val="Heading5"/>
      <w:suff w:val="nothing"/>
      <w:lvlText w:val="Bijlage %5: "/>
      <w:lvlJc w:val="left"/>
      <w:pPr>
        <w:ind w:left="0" w:firstLine="0"/>
      </w:pPr>
      <w:rPr>
        <w:rFonts w:ascii="Verdana" w:hAnsi="Verdana" w:hint="default"/>
        <w:b/>
        <w:i w:val="0"/>
        <w:color w:val="C1002B"/>
        <w:sz w:val="28"/>
      </w:rPr>
    </w:lvl>
    <w:lvl w:ilvl="5">
      <w:numFmt w:val="none"/>
      <w:lvlRestart w:val="0"/>
      <w:suff w:val="nothing"/>
      <w:lvlText w:val=""/>
      <w:lvlJc w:val="left"/>
      <w:pPr>
        <w:ind w:left="216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880" w:hanging="36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3E97320"/>
    <w:multiLevelType w:val="multilevel"/>
    <w:tmpl w:val="13947B78"/>
    <w:name w:val="Opsommingstekens"/>
    <w:styleLink w:val="SimacOpsommingstekens"/>
    <w:lvl w:ilvl="0">
      <w:start w:val="1"/>
      <w:numFmt w:val="bullet"/>
      <w:pStyle w:val="ListBullet"/>
      <w:lvlText w:val="•"/>
      <w:lvlJc w:val="left"/>
      <w:pPr>
        <w:ind w:left="284" w:hanging="284"/>
      </w:pPr>
      <w:rPr>
        <w:rFonts w:ascii="Verdana" w:hAnsi="Verdana" w:hint="default"/>
        <w:color w:val="C1002B"/>
        <w:sz w:val="18"/>
      </w:rPr>
    </w:lvl>
    <w:lvl w:ilvl="1">
      <w:start w:val="1"/>
      <w:numFmt w:val="bullet"/>
      <w:lvlRestart w:val="0"/>
      <w:pStyle w:val="ListBullet2"/>
      <w:lvlText w:val="•"/>
      <w:lvlJc w:val="left"/>
      <w:pPr>
        <w:ind w:left="567" w:hanging="283"/>
      </w:pPr>
      <w:rPr>
        <w:rFonts w:ascii="Verdana" w:hAnsi="Verdana" w:hint="default"/>
        <w:color w:val="C1002B"/>
      </w:rPr>
    </w:lvl>
    <w:lvl w:ilvl="2">
      <w:start w:val="1"/>
      <w:numFmt w:val="bullet"/>
      <w:lvlRestart w:val="0"/>
      <w:pStyle w:val="ListBullet3"/>
      <w:lvlText w:val="•"/>
      <w:lvlJc w:val="left"/>
      <w:pPr>
        <w:ind w:left="1077" w:hanging="510"/>
      </w:pPr>
      <w:rPr>
        <w:rFonts w:ascii="Verdana" w:hAnsi="Verdana" w:hint="default"/>
        <w:color w:val="C1002B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5" w15:restartNumberingAfterBreak="0">
    <w:nsid w:val="18505C63"/>
    <w:multiLevelType w:val="multilevel"/>
    <w:tmpl w:val="CA34BD66"/>
    <w:name w:val="Hoofdstuk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6" w15:restartNumberingAfterBreak="0">
    <w:nsid w:val="2AA64AE3"/>
    <w:multiLevelType w:val="multilevel"/>
    <w:tmpl w:val="72E433DC"/>
    <w:name w:val="GeenKopNum"/>
    <w:styleLink w:val="SimacGeenKopnummer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1E74CF7"/>
    <w:multiLevelType w:val="multilevel"/>
    <w:tmpl w:val="68E6CF02"/>
    <w:styleLink w:val="Simacnummering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ascii="Verdana" w:hAnsi="Verdana" w:hint="default"/>
        <w:b w:val="0"/>
        <w:i w:val="0"/>
        <w:color w:val="C1002B"/>
        <w:sz w:val="18"/>
      </w:rPr>
    </w:lvl>
    <w:lvl w:ilvl="1">
      <w:start w:val="1"/>
      <w:numFmt w:val="lowerLetter"/>
      <w:pStyle w:val="ListNumber2"/>
      <w:lvlText w:val="%2."/>
      <w:lvlJc w:val="left"/>
      <w:pPr>
        <w:ind w:left="567" w:hanging="283"/>
      </w:pPr>
      <w:rPr>
        <w:rFonts w:ascii="Verdana" w:hAnsi="Verdana" w:hint="default"/>
        <w:b w:val="0"/>
        <w:i w:val="0"/>
        <w:color w:val="C1002B"/>
        <w:sz w:val="18"/>
      </w:rPr>
    </w:lvl>
    <w:lvl w:ilvl="2">
      <w:start w:val="1"/>
      <w:numFmt w:val="upperRoman"/>
      <w:pStyle w:val="ListNumber3"/>
      <w:lvlText w:val="%3."/>
      <w:lvlJc w:val="left"/>
      <w:pPr>
        <w:ind w:left="1077" w:hanging="510"/>
      </w:pPr>
      <w:rPr>
        <w:rFonts w:ascii="Verdana" w:hAnsi="Verdana" w:hint="default"/>
        <w:b w:val="0"/>
        <w:i w:val="0"/>
        <w:color w:val="C1002B"/>
        <w:sz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7E1F03"/>
    <w:multiLevelType w:val="hybridMultilevel"/>
    <w:tmpl w:val="93349642"/>
    <w:lvl w:ilvl="0" w:tplc="5C2C9BA4">
      <w:start w:val="1"/>
      <w:numFmt w:val="decimal"/>
      <w:pStyle w:val="Lijstmetcijfers"/>
      <w:lvlText w:val="%1."/>
      <w:lvlJc w:val="left"/>
      <w:pPr>
        <w:tabs>
          <w:tab w:val="num" w:pos="567"/>
        </w:tabs>
        <w:ind w:left="573" w:hanging="289"/>
      </w:pPr>
      <w:rPr>
        <w:rFonts w:ascii="Verdana" w:hAnsi="Verdana" w:hint="default"/>
        <w:sz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3316EB"/>
    <w:multiLevelType w:val="multilevel"/>
    <w:tmpl w:val="96DE30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0" w15:restartNumberingAfterBreak="0">
    <w:nsid w:val="70C628C7"/>
    <w:multiLevelType w:val="hybridMultilevel"/>
    <w:tmpl w:val="1382CEB6"/>
    <w:lvl w:ilvl="0" w:tplc="717AB742">
      <w:start w:val="1"/>
      <w:numFmt w:val="lowerLetter"/>
      <w:pStyle w:val="Lijstmetletters"/>
      <w:lvlText w:val="%1."/>
      <w:lvlJc w:val="left"/>
      <w:pPr>
        <w:tabs>
          <w:tab w:val="num" w:pos="567"/>
        </w:tabs>
        <w:ind w:left="573" w:hanging="289"/>
      </w:pPr>
      <w:rPr>
        <w:rFonts w:ascii="Verdana" w:hAnsi="Verdana" w:hint="default"/>
        <w:sz w:val="18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4">
      <w:lvl w:ilvl="4">
        <w:start w:val="1"/>
        <w:numFmt w:val="upperLetter"/>
        <w:lvlRestart w:val="0"/>
        <w:pStyle w:val="Bijlagekop"/>
        <w:suff w:val="nothing"/>
        <w:lvlText w:val="Bijlage %5: "/>
        <w:lvlJc w:val="left"/>
        <w:pPr>
          <w:ind w:left="0" w:firstLine="0"/>
        </w:pPr>
        <w:rPr>
          <w:rFonts w:ascii="Verdana" w:hAnsi="Verdana" w:hint="default"/>
          <w:b/>
          <w:i w:val="0"/>
          <w:color w:val="C1002B"/>
          <w:sz w:val="22"/>
        </w:rPr>
      </w:lvl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attachedTemplate r:id="rId1"/>
  <w:stylePaneSortMethod w:val="000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961"/>
    <w:rsid w:val="00000AF8"/>
    <w:rsid w:val="000103B7"/>
    <w:rsid w:val="00017CA1"/>
    <w:rsid w:val="0002220B"/>
    <w:rsid w:val="000234AD"/>
    <w:rsid w:val="0002513C"/>
    <w:rsid w:val="00042366"/>
    <w:rsid w:val="00057491"/>
    <w:rsid w:val="00062487"/>
    <w:rsid w:val="000663AE"/>
    <w:rsid w:val="00066834"/>
    <w:rsid w:val="0007244D"/>
    <w:rsid w:val="000727F3"/>
    <w:rsid w:val="00073821"/>
    <w:rsid w:val="00074C17"/>
    <w:rsid w:val="00093961"/>
    <w:rsid w:val="000A00F4"/>
    <w:rsid w:val="000A6EDA"/>
    <w:rsid w:val="000A7794"/>
    <w:rsid w:val="000C7EDC"/>
    <w:rsid w:val="000D01C7"/>
    <w:rsid w:val="000F20AB"/>
    <w:rsid w:val="001022F0"/>
    <w:rsid w:val="00107A91"/>
    <w:rsid w:val="00110231"/>
    <w:rsid w:val="00111288"/>
    <w:rsid w:val="00112464"/>
    <w:rsid w:val="00134BEC"/>
    <w:rsid w:val="001428CF"/>
    <w:rsid w:val="0015112B"/>
    <w:rsid w:val="00163258"/>
    <w:rsid w:val="001668D9"/>
    <w:rsid w:val="00171908"/>
    <w:rsid w:val="001752BD"/>
    <w:rsid w:val="00180993"/>
    <w:rsid w:val="00186EA7"/>
    <w:rsid w:val="0019107C"/>
    <w:rsid w:val="00191D9B"/>
    <w:rsid w:val="001B0C0D"/>
    <w:rsid w:val="001B4B5B"/>
    <w:rsid w:val="001B6809"/>
    <w:rsid w:val="001C03E2"/>
    <w:rsid w:val="001D563F"/>
    <w:rsid w:val="001E33EA"/>
    <w:rsid w:val="001F52C0"/>
    <w:rsid w:val="001F7BD9"/>
    <w:rsid w:val="002006C5"/>
    <w:rsid w:val="002241B7"/>
    <w:rsid w:val="002276C7"/>
    <w:rsid w:val="00227CAC"/>
    <w:rsid w:val="002344D7"/>
    <w:rsid w:val="002413DC"/>
    <w:rsid w:val="00247694"/>
    <w:rsid w:val="0025636E"/>
    <w:rsid w:val="00263A9C"/>
    <w:rsid w:val="00273A9A"/>
    <w:rsid w:val="002752C2"/>
    <w:rsid w:val="00282121"/>
    <w:rsid w:val="00284C75"/>
    <w:rsid w:val="00286972"/>
    <w:rsid w:val="002A0A1F"/>
    <w:rsid w:val="002A3A94"/>
    <w:rsid w:val="002B21F8"/>
    <w:rsid w:val="002C222A"/>
    <w:rsid w:val="002C3FA8"/>
    <w:rsid w:val="002C52A3"/>
    <w:rsid w:val="002D0AE2"/>
    <w:rsid w:val="002D7874"/>
    <w:rsid w:val="002E07AB"/>
    <w:rsid w:val="002F47B5"/>
    <w:rsid w:val="003035ED"/>
    <w:rsid w:val="00306C6A"/>
    <w:rsid w:val="003122FF"/>
    <w:rsid w:val="00322A80"/>
    <w:rsid w:val="003501DE"/>
    <w:rsid w:val="00352083"/>
    <w:rsid w:val="0036476B"/>
    <w:rsid w:val="00373C89"/>
    <w:rsid w:val="0037569B"/>
    <w:rsid w:val="00380B88"/>
    <w:rsid w:val="003912AD"/>
    <w:rsid w:val="00392DCD"/>
    <w:rsid w:val="0039598A"/>
    <w:rsid w:val="003A7C05"/>
    <w:rsid w:val="003C6D28"/>
    <w:rsid w:val="003E5142"/>
    <w:rsid w:val="003E67F8"/>
    <w:rsid w:val="003E7B69"/>
    <w:rsid w:val="003F15BB"/>
    <w:rsid w:val="00406570"/>
    <w:rsid w:val="004162D7"/>
    <w:rsid w:val="004525F1"/>
    <w:rsid w:val="004670F2"/>
    <w:rsid w:val="004D3573"/>
    <w:rsid w:val="004D5D85"/>
    <w:rsid w:val="004F7193"/>
    <w:rsid w:val="004F74E7"/>
    <w:rsid w:val="005148DD"/>
    <w:rsid w:val="00527EE6"/>
    <w:rsid w:val="00531371"/>
    <w:rsid w:val="0053215C"/>
    <w:rsid w:val="0053631E"/>
    <w:rsid w:val="005422E6"/>
    <w:rsid w:val="00542F7B"/>
    <w:rsid w:val="00542F9C"/>
    <w:rsid w:val="00546943"/>
    <w:rsid w:val="00546BE6"/>
    <w:rsid w:val="00550512"/>
    <w:rsid w:val="005548FF"/>
    <w:rsid w:val="00554976"/>
    <w:rsid w:val="0055759B"/>
    <w:rsid w:val="0056009E"/>
    <w:rsid w:val="005600EE"/>
    <w:rsid w:val="00565672"/>
    <w:rsid w:val="00570AD1"/>
    <w:rsid w:val="00581C16"/>
    <w:rsid w:val="005855DD"/>
    <w:rsid w:val="00590443"/>
    <w:rsid w:val="00594635"/>
    <w:rsid w:val="0059767A"/>
    <w:rsid w:val="005A52B4"/>
    <w:rsid w:val="005C4031"/>
    <w:rsid w:val="005C4696"/>
    <w:rsid w:val="005C51FB"/>
    <w:rsid w:val="005D0A1D"/>
    <w:rsid w:val="005D0BE9"/>
    <w:rsid w:val="005E7C7C"/>
    <w:rsid w:val="005F4646"/>
    <w:rsid w:val="005F4C25"/>
    <w:rsid w:val="0060028D"/>
    <w:rsid w:val="0061456E"/>
    <w:rsid w:val="00623B3E"/>
    <w:rsid w:val="00623FB5"/>
    <w:rsid w:val="006321B3"/>
    <w:rsid w:val="006342A0"/>
    <w:rsid w:val="00634C5A"/>
    <w:rsid w:val="0063500F"/>
    <w:rsid w:val="0063642C"/>
    <w:rsid w:val="00654ED0"/>
    <w:rsid w:val="0066753D"/>
    <w:rsid w:val="006708BC"/>
    <w:rsid w:val="00673166"/>
    <w:rsid w:val="00683FC5"/>
    <w:rsid w:val="00685FDB"/>
    <w:rsid w:val="006A3330"/>
    <w:rsid w:val="006B38C3"/>
    <w:rsid w:val="006C072F"/>
    <w:rsid w:val="006C52F2"/>
    <w:rsid w:val="006D5F24"/>
    <w:rsid w:val="006F5212"/>
    <w:rsid w:val="006F541F"/>
    <w:rsid w:val="00717A99"/>
    <w:rsid w:val="00724604"/>
    <w:rsid w:val="0072467A"/>
    <w:rsid w:val="00726EED"/>
    <w:rsid w:val="00735880"/>
    <w:rsid w:val="00752392"/>
    <w:rsid w:val="00753A96"/>
    <w:rsid w:val="007744F9"/>
    <w:rsid w:val="007766BF"/>
    <w:rsid w:val="007817F4"/>
    <w:rsid w:val="00785FC2"/>
    <w:rsid w:val="007874F1"/>
    <w:rsid w:val="007A20A9"/>
    <w:rsid w:val="007A59E9"/>
    <w:rsid w:val="007B08D4"/>
    <w:rsid w:val="007B6E02"/>
    <w:rsid w:val="007B7543"/>
    <w:rsid w:val="007D0A37"/>
    <w:rsid w:val="007D5854"/>
    <w:rsid w:val="007E0CCA"/>
    <w:rsid w:val="007E1F4B"/>
    <w:rsid w:val="007E33F9"/>
    <w:rsid w:val="007E5232"/>
    <w:rsid w:val="00805F0D"/>
    <w:rsid w:val="00810652"/>
    <w:rsid w:val="0082063F"/>
    <w:rsid w:val="00825571"/>
    <w:rsid w:val="00834819"/>
    <w:rsid w:val="00835DDE"/>
    <w:rsid w:val="008522BE"/>
    <w:rsid w:val="008534CC"/>
    <w:rsid w:val="0086170D"/>
    <w:rsid w:val="00862944"/>
    <w:rsid w:val="00883388"/>
    <w:rsid w:val="008860F8"/>
    <w:rsid w:val="0089444D"/>
    <w:rsid w:val="008A2758"/>
    <w:rsid w:val="008A5752"/>
    <w:rsid w:val="008B7A8E"/>
    <w:rsid w:val="008E005D"/>
    <w:rsid w:val="008F2F2C"/>
    <w:rsid w:val="008F4FD6"/>
    <w:rsid w:val="008F6AD5"/>
    <w:rsid w:val="00923078"/>
    <w:rsid w:val="00924295"/>
    <w:rsid w:val="009261C2"/>
    <w:rsid w:val="009410E5"/>
    <w:rsid w:val="00944133"/>
    <w:rsid w:val="00944D01"/>
    <w:rsid w:val="00950555"/>
    <w:rsid w:val="0095337B"/>
    <w:rsid w:val="0096261B"/>
    <w:rsid w:val="0096532B"/>
    <w:rsid w:val="009749DF"/>
    <w:rsid w:val="00985DC0"/>
    <w:rsid w:val="009864E1"/>
    <w:rsid w:val="00992DF1"/>
    <w:rsid w:val="009954B3"/>
    <w:rsid w:val="00997EBA"/>
    <w:rsid w:val="009C285E"/>
    <w:rsid w:val="009C409D"/>
    <w:rsid w:val="009D6C16"/>
    <w:rsid w:val="009E4D87"/>
    <w:rsid w:val="009E727E"/>
    <w:rsid w:val="009F186A"/>
    <w:rsid w:val="009F5089"/>
    <w:rsid w:val="00A169A8"/>
    <w:rsid w:val="00A26B78"/>
    <w:rsid w:val="00A376F3"/>
    <w:rsid w:val="00A4612F"/>
    <w:rsid w:val="00A47661"/>
    <w:rsid w:val="00A52707"/>
    <w:rsid w:val="00A54DA3"/>
    <w:rsid w:val="00A6205D"/>
    <w:rsid w:val="00A63611"/>
    <w:rsid w:val="00A776E2"/>
    <w:rsid w:val="00A837F2"/>
    <w:rsid w:val="00A83E91"/>
    <w:rsid w:val="00A86815"/>
    <w:rsid w:val="00AA58E0"/>
    <w:rsid w:val="00AA67D5"/>
    <w:rsid w:val="00AB53F4"/>
    <w:rsid w:val="00AB7856"/>
    <w:rsid w:val="00AC5437"/>
    <w:rsid w:val="00AC6846"/>
    <w:rsid w:val="00AD44A9"/>
    <w:rsid w:val="00B23FCB"/>
    <w:rsid w:val="00B32D4D"/>
    <w:rsid w:val="00B34AB5"/>
    <w:rsid w:val="00B77330"/>
    <w:rsid w:val="00B91862"/>
    <w:rsid w:val="00B94D19"/>
    <w:rsid w:val="00BA0501"/>
    <w:rsid w:val="00BB7D47"/>
    <w:rsid w:val="00BF643D"/>
    <w:rsid w:val="00C11BD6"/>
    <w:rsid w:val="00C20AEC"/>
    <w:rsid w:val="00C21189"/>
    <w:rsid w:val="00C23759"/>
    <w:rsid w:val="00C33019"/>
    <w:rsid w:val="00C34696"/>
    <w:rsid w:val="00C401EF"/>
    <w:rsid w:val="00C4046F"/>
    <w:rsid w:val="00C408C6"/>
    <w:rsid w:val="00C438C0"/>
    <w:rsid w:val="00C520C2"/>
    <w:rsid w:val="00C7050E"/>
    <w:rsid w:val="00C707D7"/>
    <w:rsid w:val="00C71245"/>
    <w:rsid w:val="00C83E87"/>
    <w:rsid w:val="00C91DFE"/>
    <w:rsid w:val="00CA4CA5"/>
    <w:rsid w:val="00CC47FA"/>
    <w:rsid w:val="00CD5252"/>
    <w:rsid w:val="00CD64E8"/>
    <w:rsid w:val="00CE40F8"/>
    <w:rsid w:val="00CF0048"/>
    <w:rsid w:val="00D1619E"/>
    <w:rsid w:val="00D255CE"/>
    <w:rsid w:val="00D319C7"/>
    <w:rsid w:val="00D33C7A"/>
    <w:rsid w:val="00D44415"/>
    <w:rsid w:val="00D46F62"/>
    <w:rsid w:val="00D54A8D"/>
    <w:rsid w:val="00D90AB0"/>
    <w:rsid w:val="00D91513"/>
    <w:rsid w:val="00D9744D"/>
    <w:rsid w:val="00DA100D"/>
    <w:rsid w:val="00DA4F63"/>
    <w:rsid w:val="00DB2A50"/>
    <w:rsid w:val="00DC2A1C"/>
    <w:rsid w:val="00DD4E59"/>
    <w:rsid w:val="00DF1056"/>
    <w:rsid w:val="00DF6984"/>
    <w:rsid w:val="00E007EB"/>
    <w:rsid w:val="00E079DD"/>
    <w:rsid w:val="00E110B3"/>
    <w:rsid w:val="00E16465"/>
    <w:rsid w:val="00E16BD6"/>
    <w:rsid w:val="00E267A4"/>
    <w:rsid w:val="00E35FF0"/>
    <w:rsid w:val="00E41918"/>
    <w:rsid w:val="00E42350"/>
    <w:rsid w:val="00E429FA"/>
    <w:rsid w:val="00E50400"/>
    <w:rsid w:val="00E56212"/>
    <w:rsid w:val="00E643ED"/>
    <w:rsid w:val="00E75F19"/>
    <w:rsid w:val="00E76D5F"/>
    <w:rsid w:val="00E83AFC"/>
    <w:rsid w:val="00E87D17"/>
    <w:rsid w:val="00EA2EF5"/>
    <w:rsid w:val="00EA5B28"/>
    <w:rsid w:val="00EB48DB"/>
    <w:rsid w:val="00EB7052"/>
    <w:rsid w:val="00ED3AF5"/>
    <w:rsid w:val="00ED6E98"/>
    <w:rsid w:val="00EE396E"/>
    <w:rsid w:val="00F06519"/>
    <w:rsid w:val="00F2140A"/>
    <w:rsid w:val="00F270AA"/>
    <w:rsid w:val="00F3133E"/>
    <w:rsid w:val="00F34DEF"/>
    <w:rsid w:val="00F40A62"/>
    <w:rsid w:val="00F55609"/>
    <w:rsid w:val="00F736B5"/>
    <w:rsid w:val="00F74803"/>
    <w:rsid w:val="00F76AEF"/>
    <w:rsid w:val="00F86BB7"/>
    <w:rsid w:val="00F9543F"/>
    <w:rsid w:val="00FA3AB5"/>
    <w:rsid w:val="00FD5562"/>
    <w:rsid w:val="00F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76D3628"/>
  <w15:docId w15:val="{78BD410D-89E9-4F5B-BCFE-AF817C6A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8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nhideWhenUsed="1"/>
    <w:lsdException w:name="List Bullet 5" w:semiHidden="1" w:unhideWhenUsed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8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961"/>
    <w:pPr>
      <w:spacing w:line="240" w:lineRule="atLeast"/>
    </w:pPr>
    <w:rPr>
      <w:rFonts w:ascii="Verdana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link w:val="Heading1Char"/>
    <w:uiPriority w:val="1"/>
    <w:qFormat/>
    <w:rsid w:val="007744F9"/>
    <w:pPr>
      <w:keepNext/>
      <w:keepLines/>
      <w:spacing w:after="80"/>
      <w:contextualSpacing/>
      <w:outlineLvl w:val="0"/>
    </w:pPr>
    <w:rPr>
      <w:rFonts w:eastAsiaTheme="majorEastAsia" w:cstheme="majorBidi"/>
      <w:b/>
      <w:bCs/>
      <w:color w:val="C1002B"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FD5562"/>
    <w:pPr>
      <w:keepNext/>
      <w:keepLines/>
      <w:spacing w:before="360" w:after="8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FD5562"/>
    <w:pPr>
      <w:keepNext/>
      <w:keepLines/>
      <w:spacing w:before="360" w:after="8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4"/>
    <w:qFormat/>
    <w:rsid w:val="00FD5562"/>
    <w:pPr>
      <w:keepNext/>
      <w:keepLines/>
      <w:spacing w:before="360" w:after="8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nhideWhenUsed/>
    <w:rsid w:val="00570AD1"/>
    <w:pPr>
      <w:keepNext/>
      <w:keepLines/>
      <w:pageBreakBefore/>
      <w:numPr>
        <w:ilvl w:val="4"/>
        <w:numId w:val="2"/>
      </w:numPr>
      <w:spacing w:after="240"/>
      <w:outlineLvl w:val="4"/>
    </w:pPr>
    <w:rPr>
      <w:rFonts w:eastAsiaTheme="majorEastAsia" w:cstheme="majorBidi"/>
      <w:b/>
      <w:color w:val="C1002B"/>
      <w:sz w:val="28"/>
    </w:rPr>
  </w:style>
  <w:style w:type="paragraph" w:styleId="Heading6">
    <w:name w:val="heading 6"/>
    <w:basedOn w:val="Normal"/>
    <w:next w:val="Normal"/>
    <w:link w:val="Heading6Char"/>
    <w:rsid w:val="00380B88"/>
    <w:pPr>
      <w:tabs>
        <w:tab w:val="num" w:pos="-31680"/>
      </w:tabs>
      <w:spacing w:before="240" w:after="60" w:line="288" w:lineRule="auto"/>
      <w:ind w:left="-32767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380B88"/>
    <w:pPr>
      <w:tabs>
        <w:tab w:val="num" w:pos="-31680"/>
      </w:tabs>
      <w:spacing w:before="240" w:after="60" w:line="288" w:lineRule="auto"/>
      <w:ind w:left="-32767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rsid w:val="00380B88"/>
    <w:pPr>
      <w:tabs>
        <w:tab w:val="num" w:pos="-31680"/>
      </w:tabs>
      <w:spacing w:before="240" w:after="60" w:line="288" w:lineRule="auto"/>
      <w:ind w:left="-32767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rsid w:val="00380B88"/>
    <w:pPr>
      <w:tabs>
        <w:tab w:val="num" w:pos="-31680"/>
      </w:tabs>
      <w:spacing w:before="240" w:after="60" w:line="288" w:lineRule="auto"/>
      <w:ind w:left="-32767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jlagekop">
    <w:name w:val="Bijlagekop"/>
    <w:next w:val="Normal"/>
    <w:uiPriority w:val="5"/>
    <w:qFormat/>
    <w:rsid w:val="00FD5562"/>
    <w:pPr>
      <w:keepNext/>
      <w:keepLines/>
      <w:pageBreakBefore/>
      <w:numPr>
        <w:ilvl w:val="4"/>
        <w:numId w:val="1"/>
      </w:numPr>
      <w:spacing w:after="80"/>
      <w:outlineLvl w:val="4"/>
    </w:pPr>
    <w:rPr>
      <w:rFonts w:ascii="Verdana" w:hAnsi="Verdana" w:cs="Times New Roman"/>
      <w:b/>
      <w:color w:val="C1002B"/>
      <w:sz w:val="22"/>
      <w:szCs w:val="24"/>
      <w:lang w:eastAsia="nl-NL"/>
    </w:rPr>
  </w:style>
  <w:style w:type="character" w:customStyle="1" w:styleId="Heading1Char">
    <w:name w:val="Heading 1 Char"/>
    <w:basedOn w:val="DefaultParagraphFont"/>
    <w:link w:val="Heading1"/>
    <w:uiPriority w:val="1"/>
    <w:rsid w:val="007744F9"/>
    <w:rPr>
      <w:rFonts w:ascii="Verdana" w:eastAsiaTheme="majorEastAsia" w:hAnsi="Verdana" w:cstheme="majorBidi"/>
      <w:b/>
      <w:bCs/>
      <w:color w:val="C1002B"/>
      <w:sz w:val="22"/>
      <w:szCs w:val="28"/>
      <w:lang w:eastAsia="nl-NL"/>
    </w:rPr>
  </w:style>
  <w:style w:type="character" w:customStyle="1" w:styleId="Heading2Char">
    <w:name w:val="Heading 2 Char"/>
    <w:basedOn w:val="DefaultParagraphFont"/>
    <w:link w:val="Heading2"/>
    <w:uiPriority w:val="2"/>
    <w:rsid w:val="001F52C0"/>
    <w:rPr>
      <w:rFonts w:ascii="Verdana" w:eastAsiaTheme="majorEastAsia" w:hAnsi="Verdana" w:cstheme="majorBidi"/>
      <w:b/>
      <w:bCs/>
      <w:sz w:val="18"/>
      <w:szCs w:val="26"/>
      <w:lang w:eastAsia="nl-NL"/>
    </w:rPr>
  </w:style>
  <w:style w:type="character" w:customStyle="1" w:styleId="Heading3Char">
    <w:name w:val="Heading 3 Char"/>
    <w:basedOn w:val="DefaultParagraphFont"/>
    <w:link w:val="Heading3"/>
    <w:uiPriority w:val="3"/>
    <w:rsid w:val="001F52C0"/>
    <w:rPr>
      <w:rFonts w:ascii="Verdana" w:eastAsiaTheme="majorEastAsia" w:hAnsi="Verdana" w:cstheme="majorBidi"/>
      <w:bCs/>
      <w:i/>
      <w:sz w:val="18"/>
      <w:szCs w:val="24"/>
      <w:lang w:eastAsia="nl-NL"/>
    </w:rPr>
  </w:style>
  <w:style w:type="character" w:customStyle="1" w:styleId="Heading4Char">
    <w:name w:val="Heading 4 Char"/>
    <w:basedOn w:val="DefaultParagraphFont"/>
    <w:link w:val="Heading4"/>
    <w:uiPriority w:val="4"/>
    <w:rsid w:val="001F52C0"/>
    <w:rPr>
      <w:rFonts w:ascii="Verdana" w:eastAsiaTheme="majorEastAsia" w:hAnsi="Verdana" w:cstheme="majorBidi"/>
      <w:bCs/>
      <w:i/>
      <w:iCs/>
      <w:sz w:val="18"/>
      <w:szCs w:val="24"/>
      <w:lang w:eastAsia="nl-NL"/>
    </w:rPr>
  </w:style>
  <w:style w:type="paragraph" w:styleId="Header">
    <w:name w:val="header"/>
    <w:basedOn w:val="Normal"/>
    <w:link w:val="HeaderChar"/>
    <w:unhideWhenUsed/>
    <w:rsid w:val="00FF5D70"/>
    <w:pPr>
      <w:tabs>
        <w:tab w:val="right" w:pos="10660"/>
      </w:tabs>
      <w:spacing w:line="240" w:lineRule="auto"/>
    </w:pPr>
    <w:rPr>
      <w:color w:val="868E94"/>
      <w:sz w:val="16"/>
    </w:rPr>
  </w:style>
  <w:style w:type="character" w:customStyle="1" w:styleId="HeaderChar">
    <w:name w:val="Header Char"/>
    <w:basedOn w:val="DefaultParagraphFont"/>
    <w:link w:val="Header"/>
    <w:rsid w:val="00FF5D70"/>
    <w:rPr>
      <w:rFonts w:ascii="Verdana" w:hAnsi="Verdana" w:cs="Times New Roman"/>
      <w:color w:val="868E94"/>
      <w:sz w:val="16"/>
      <w:szCs w:val="24"/>
      <w:lang w:eastAsia="nl-NL"/>
    </w:rPr>
  </w:style>
  <w:style w:type="paragraph" w:styleId="ListBullet">
    <w:name w:val="List Bullet"/>
    <w:basedOn w:val="Normal"/>
    <w:uiPriority w:val="6"/>
    <w:qFormat/>
    <w:rsid w:val="006342A0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7"/>
    <w:qFormat/>
    <w:rsid w:val="006342A0"/>
    <w:pPr>
      <w:numPr>
        <w:ilvl w:val="1"/>
        <w:numId w:val="5"/>
      </w:numPr>
      <w:tabs>
        <w:tab w:val="left" w:pos="567"/>
      </w:tabs>
      <w:contextualSpacing/>
    </w:pPr>
  </w:style>
  <w:style w:type="paragraph" w:styleId="ListParagraph">
    <w:name w:val="List Paragraph"/>
    <w:basedOn w:val="Normal"/>
    <w:uiPriority w:val="34"/>
    <w:unhideWhenUsed/>
    <w:qFormat/>
    <w:rsid w:val="009F186A"/>
    <w:pPr>
      <w:ind w:left="720"/>
      <w:contextualSpacing/>
    </w:pPr>
  </w:style>
  <w:style w:type="paragraph" w:styleId="ListNumber">
    <w:name w:val="List Number"/>
    <w:basedOn w:val="Normal"/>
    <w:uiPriority w:val="9"/>
    <w:qFormat/>
    <w:rsid w:val="006342A0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10"/>
    <w:qFormat/>
    <w:rsid w:val="006342A0"/>
    <w:pPr>
      <w:numPr>
        <w:ilvl w:val="1"/>
        <w:numId w:val="4"/>
      </w:numPr>
      <w:tabs>
        <w:tab w:val="left" w:pos="567"/>
      </w:tabs>
      <w:contextualSpacing/>
    </w:pPr>
  </w:style>
  <w:style w:type="paragraph" w:styleId="ListNumber3">
    <w:name w:val="List Number 3"/>
    <w:basedOn w:val="Normal"/>
    <w:uiPriority w:val="11"/>
    <w:qFormat/>
    <w:rsid w:val="006342A0"/>
    <w:pPr>
      <w:numPr>
        <w:ilvl w:val="2"/>
        <w:numId w:val="4"/>
      </w:numPr>
      <w:tabs>
        <w:tab w:val="left" w:pos="1077"/>
      </w:tabs>
      <w:contextualSpacing/>
    </w:pPr>
  </w:style>
  <w:style w:type="numbering" w:customStyle="1" w:styleId="SimacBijlagenummering">
    <w:name w:val="Simac Bijlagenummering"/>
    <w:basedOn w:val="NoList"/>
    <w:uiPriority w:val="99"/>
    <w:rsid w:val="00FA3AB5"/>
    <w:pPr>
      <w:numPr>
        <w:numId w:val="6"/>
      </w:numPr>
    </w:pPr>
  </w:style>
  <w:style w:type="numbering" w:customStyle="1" w:styleId="SimacKopnummering">
    <w:name w:val="Simac Kopnummering"/>
    <w:uiPriority w:val="99"/>
    <w:rsid w:val="00570AD1"/>
    <w:pPr>
      <w:numPr>
        <w:numId w:val="2"/>
      </w:numPr>
    </w:pPr>
  </w:style>
  <w:style w:type="numbering" w:customStyle="1" w:styleId="Simacnummering">
    <w:name w:val="Simac nummering"/>
    <w:basedOn w:val="NoList"/>
    <w:uiPriority w:val="99"/>
    <w:rsid w:val="006342A0"/>
    <w:pPr>
      <w:numPr>
        <w:numId w:val="4"/>
      </w:numPr>
    </w:pPr>
  </w:style>
  <w:style w:type="numbering" w:customStyle="1" w:styleId="SimacOpsommingstekens">
    <w:name w:val="Simac Opsommingstekens"/>
    <w:basedOn w:val="NoList"/>
    <w:uiPriority w:val="99"/>
    <w:rsid w:val="006342A0"/>
    <w:pPr>
      <w:numPr>
        <w:numId w:val="5"/>
      </w:numPr>
    </w:pPr>
  </w:style>
  <w:style w:type="table" w:customStyle="1" w:styleId="SimacTabel">
    <w:name w:val="Simac Tabel"/>
    <w:basedOn w:val="TableNormal"/>
    <w:uiPriority w:val="99"/>
    <w:qFormat/>
    <w:rsid w:val="002413DC"/>
    <w:rPr>
      <w:rFonts w:ascii="Verdana" w:hAnsi="Verdana" w:cs="Times New Roman"/>
      <w:sz w:val="18"/>
      <w:szCs w:val="24"/>
      <w:lang w:eastAsia="nl-NL"/>
    </w:rPr>
    <w:tblPr>
      <w:tblStyleRowBandSize w:val="1"/>
      <w:tblInd w:w="108" w:type="dxa"/>
      <w:tblBorders>
        <w:top w:val="single" w:sz="4" w:space="0" w:color="C1002B"/>
        <w:left w:val="single" w:sz="4" w:space="0" w:color="C1002B"/>
        <w:bottom w:val="single" w:sz="4" w:space="0" w:color="C1002B"/>
        <w:right w:val="single" w:sz="4" w:space="0" w:color="C1002B"/>
        <w:insideH w:val="single" w:sz="4" w:space="0" w:color="C1002B"/>
        <w:insideV w:val="single" w:sz="4" w:space="0" w:color="C1002B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Verdana" w:hAnsi="Verdana"/>
        <w:b/>
        <w:color w:val="FFFFFF" w:themeColor="background1"/>
        <w:sz w:val="22"/>
      </w:rPr>
      <w:tblPr/>
      <w:tcPr>
        <w:shd w:val="clear" w:color="auto" w:fill="868E94"/>
        <w:vAlign w:val="center"/>
      </w:tcPr>
    </w:tblStylePr>
    <w:tblStylePr w:type="lastRow">
      <w:rPr>
        <w:rFonts w:ascii="Verdana" w:hAnsi="Verdana"/>
        <w:b/>
        <w:i w:val="0"/>
        <w:color w:val="C1002B"/>
        <w:sz w:val="18"/>
      </w:rPr>
    </w:tblStylePr>
    <w:tblStylePr w:type="firstCol">
      <w:rPr>
        <w:b/>
      </w:rPr>
    </w:tblStylePr>
  </w:style>
  <w:style w:type="paragraph" w:styleId="Footer">
    <w:name w:val="footer"/>
    <w:basedOn w:val="Normal"/>
    <w:link w:val="FooterChar"/>
    <w:uiPriority w:val="98"/>
    <w:unhideWhenUsed/>
    <w:rsid w:val="009F186A"/>
    <w:rPr>
      <w:color w:val="868E94"/>
      <w:sz w:val="14"/>
    </w:rPr>
  </w:style>
  <w:style w:type="character" w:customStyle="1" w:styleId="FooterChar">
    <w:name w:val="Footer Char"/>
    <w:basedOn w:val="DefaultParagraphFont"/>
    <w:link w:val="Footer"/>
    <w:uiPriority w:val="98"/>
    <w:rsid w:val="000103B7"/>
    <w:rPr>
      <w:rFonts w:ascii="Verdana" w:hAnsi="Verdana" w:cs="Times New Roman"/>
      <w:color w:val="868E94"/>
      <w:sz w:val="14"/>
      <w:szCs w:val="24"/>
      <w:lang w:eastAsia="nl-NL"/>
    </w:rPr>
  </w:style>
  <w:style w:type="table" w:styleId="Table3Deffects3">
    <w:name w:val="Table 3D effects 3"/>
    <w:basedOn w:val="TableNormal"/>
    <w:rsid w:val="009F186A"/>
    <w:pPr>
      <w:spacing w:line="240" w:lineRule="exact"/>
    </w:pPr>
    <w:rPr>
      <w:rFonts w:asciiTheme="majorHAnsi" w:hAnsiTheme="majorHAnsi" w:cs="Times New Roman"/>
      <w:sz w:val="24"/>
      <w:szCs w:val="24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8"/>
    <w:semiHidden/>
    <w:unhideWhenUsed/>
    <w:rsid w:val="009F18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9F186A"/>
    <w:rPr>
      <w:rFonts w:ascii="Tahoma" w:hAnsi="Tahoma" w:cs="Tahoma"/>
      <w:sz w:val="16"/>
      <w:szCs w:val="16"/>
      <w:lang w:eastAsia="nl-NL"/>
    </w:rPr>
  </w:style>
  <w:style w:type="paragraph" w:styleId="TOC1">
    <w:name w:val="toc 1"/>
    <w:basedOn w:val="Normal"/>
    <w:next w:val="Normal"/>
    <w:uiPriority w:val="39"/>
    <w:unhideWhenUsed/>
    <w:rsid w:val="009F186A"/>
    <w:pPr>
      <w:tabs>
        <w:tab w:val="right" w:pos="7654"/>
      </w:tabs>
      <w:spacing w:before="240"/>
    </w:pPr>
    <w:rPr>
      <w:b/>
      <w:sz w:val="22"/>
    </w:rPr>
  </w:style>
  <w:style w:type="paragraph" w:styleId="TOC2">
    <w:name w:val="toc 2"/>
    <w:basedOn w:val="Normal"/>
    <w:next w:val="Normal"/>
    <w:uiPriority w:val="39"/>
    <w:unhideWhenUsed/>
    <w:rsid w:val="009F186A"/>
    <w:pPr>
      <w:tabs>
        <w:tab w:val="right" w:pos="7654"/>
      </w:tabs>
      <w:spacing w:before="240"/>
    </w:pPr>
  </w:style>
  <w:style w:type="paragraph" w:styleId="TOC3">
    <w:name w:val="toc 3"/>
    <w:basedOn w:val="Normal"/>
    <w:next w:val="Normal"/>
    <w:uiPriority w:val="39"/>
    <w:unhideWhenUsed/>
    <w:rsid w:val="009F186A"/>
    <w:pPr>
      <w:tabs>
        <w:tab w:val="right" w:pos="7654"/>
      </w:tabs>
    </w:pPr>
  </w:style>
  <w:style w:type="paragraph" w:styleId="TOC4">
    <w:name w:val="toc 4"/>
    <w:basedOn w:val="Normal"/>
    <w:next w:val="Normal"/>
    <w:uiPriority w:val="98"/>
    <w:semiHidden/>
    <w:unhideWhenUsed/>
    <w:rsid w:val="009F186A"/>
    <w:pPr>
      <w:tabs>
        <w:tab w:val="right" w:pos="7654"/>
      </w:tabs>
    </w:pPr>
  </w:style>
  <w:style w:type="paragraph" w:styleId="TOC5">
    <w:name w:val="toc 5"/>
    <w:basedOn w:val="Normal"/>
    <w:next w:val="Normal"/>
    <w:autoRedefine/>
    <w:uiPriority w:val="39"/>
    <w:unhideWhenUsed/>
    <w:rsid w:val="009F186A"/>
    <w:pPr>
      <w:tabs>
        <w:tab w:val="left" w:pos="1276"/>
        <w:tab w:val="right" w:pos="7655"/>
      </w:tabs>
      <w:spacing w:before="240"/>
    </w:pPr>
  </w:style>
  <w:style w:type="character" w:customStyle="1" w:styleId="Heading5Char">
    <w:name w:val="Heading 5 Char"/>
    <w:basedOn w:val="DefaultParagraphFont"/>
    <w:link w:val="Heading5"/>
    <w:rsid w:val="00570AD1"/>
    <w:rPr>
      <w:rFonts w:ascii="Verdana" w:eastAsiaTheme="majorEastAsia" w:hAnsi="Verdana" w:cstheme="majorBidi"/>
      <w:b/>
      <w:color w:val="C1002B"/>
      <w:sz w:val="28"/>
      <w:szCs w:val="24"/>
      <w:lang w:eastAsia="nl-NL"/>
    </w:rPr>
  </w:style>
  <w:style w:type="paragraph" w:customStyle="1" w:styleId="KopInhoudsopgave">
    <w:name w:val="Kop Inhoudsopgave"/>
    <w:basedOn w:val="Normal"/>
    <w:next w:val="Normal"/>
    <w:uiPriority w:val="98"/>
    <w:unhideWhenUsed/>
    <w:qFormat/>
    <w:rsid w:val="009F186A"/>
    <w:pPr>
      <w:pageBreakBefore/>
      <w:spacing w:after="480"/>
    </w:pPr>
    <w:rPr>
      <w:b/>
      <w:color w:val="C1002B"/>
      <w:sz w:val="28"/>
    </w:rPr>
  </w:style>
  <w:style w:type="paragraph" w:customStyle="1" w:styleId="Koptekstlandscape">
    <w:name w:val="Koptekst landscape"/>
    <w:basedOn w:val="Header"/>
    <w:link w:val="KoptekstlandscapeChar"/>
    <w:unhideWhenUsed/>
    <w:rsid w:val="00E643ED"/>
    <w:pPr>
      <w:tabs>
        <w:tab w:val="clear" w:pos="10660"/>
        <w:tab w:val="right" w:pos="15621"/>
      </w:tabs>
    </w:pPr>
  </w:style>
  <w:style w:type="numbering" w:customStyle="1" w:styleId="SimacGeenKopnummers">
    <w:name w:val="Simac Geen Kopnummers"/>
    <w:basedOn w:val="SimacKopnummering"/>
    <w:uiPriority w:val="99"/>
    <w:rsid w:val="00570AD1"/>
    <w:pPr>
      <w:numPr>
        <w:numId w:val="3"/>
      </w:numPr>
    </w:pPr>
  </w:style>
  <w:style w:type="paragraph" w:customStyle="1" w:styleId="Tabelkop">
    <w:name w:val="Tabelkop"/>
    <w:basedOn w:val="Normal"/>
    <w:uiPriority w:val="4"/>
    <w:semiHidden/>
    <w:unhideWhenUsed/>
    <w:qFormat/>
    <w:rsid w:val="009F186A"/>
    <w:rPr>
      <w:b/>
      <w:color w:val="FFFFFF" w:themeColor="background1"/>
      <w:sz w:val="22"/>
    </w:rPr>
  </w:style>
  <w:style w:type="table" w:styleId="TableGrid">
    <w:name w:val="Table Grid"/>
    <w:basedOn w:val="TableNormal"/>
    <w:rsid w:val="009F186A"/>
    <w:rPr>
      <w:rFonts w:asciiTheme="majorHAnsi" w:hAnsiTheme="majorHAnsi" w:cs="Times New Roman"/>
      <w:sz w:val="24"/>
      <w:szCs w:val="24"/>
      <w:lang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Voettekstinhoudsopgave">
    <w:name w:val="Voettekst inhoudsopgave"/>
    <w:basedOn w:val="Footer"/>
    <w:link w:val="VoettekstinhoudsopgaveChar"/>
    <w:uiPriority w:val="98"/>
    <w:unhideWhenUsed/>
    <w:qFormat/>
    <w:rsid w:val="009F186A"/>
    <w:pPr>
      <w:tabs>
        <w:tab w:val="left" w:pos="6237"/>
        <w:tab w:val="right" w:pos="9497"/>
      </w:tabs>
      <w:spacing w:line="200" w:lineRule="exact"/>
    </w:pPr>
  </w:style>
  <w:style w:type="paragraph" w:customStyle="1" w:styleId="Voetteksttitelpagina">
    <w:name w:val="Voettekst titelpagina"/>
    <w:basedOn w:val="Footer"/>
    <w:uiPriority w:val="98"/>
    <w:unhideWhenUsed/>
    <w:rsid w:val="009F186A"/>
    <w:rPr>
      <w:sz w:val="12"/>
    </w:rPr>
  </w:style>
  <w:style w:type="character" w:customStyle="1" w:styleId="VoettekstinhoudsopgaveChar">
    <w:name w:val="Voettekst inhoudsopgave Char"/>
    <w:basedOn w:val="FooterChar"/>
    <w:link w:val="Voettekstinhoudsopgave"/>
    <w:uiPriority w:val="98"/>
    <w:rsid w:val="0053631E"/>
    <w:rPr>
      <w:rFonts w:ascii="Verdana" w:hAnsi="Verdana" w:cs="Times New Roman"/>
      <w:color w:val="868E94"/>
      <w:sz w:val="14"/>
      <w:szCs w:val="24"/>
      <w:lang w:eastAsia="nl-NL"/>
    </w:rPr>
  </w:style>
  <w:style w:type="character" w:customStyle="1" w:styleId="KoptekstlandscapeChar">
    <w:name w:val="Koptekst landscape Char"/>
    <w:basedOn w:val="HeaderChar"/>
    <w:link w:val="Koptekstlandscape"/>
    <w:rsid w:val="00E643ED"/>
    <w:rPr>
      <w:rFonts w:ascii="Verdana" w:hAnsi="Verdana" w:cs="Times New Roman"/>
      <w:color w:val="868E94"/>
      <w:sz w:val="16"/>
      <w:szCs w:val="24"/>
      <w:lang w:eastAsia="nl-NL"/>
    </w:rPr>
  </w:style>
  <w:style w:type="paragraph" w:styleId="ListBullet3">
    <w:name w:val="List Bullet 3"/>
    <w:basedOn w:val="Normal"/>
    <w:uiPriority w:val="8"/>
    <w:qFormat/>
    <w:rsid w:val="00E079DD"/>
    <w:pPr>
      <w:numPr>
        <w:ilvl w:val="2"/>
        <w:numId w:val="5"/>
      </w:numPr>
      <w:tabs>
        <w:tab w:val="left" w:pos="1077"/>
      </w:tabs>
      <w:ind w:left="851" w:hanging="284"/>
      <w:contextualSpacing/>
    </w:pPr>
  </w:style>
  <w:style w:type="paragraph" w:customStyle="1" w:styleId="Lijstmetcijfers">
    <w:name w:val="Lijst met cijfers"/>
    <w:basedOn w:val="Normal"/>
    <w:rsid w:val="00107A91"/>
    <w:pPr>
      <w:numPr>
        <w:numId w:val="7"/>
      </w:numPr>
      <w:spacing w:line="288" w:lineRule="auto"/>
    </w:pPr>
    <w:rPr>
      <w:szCs w:val="20"/>
    </w:rPr>
  </w:style>
  <w:style w:type="character" w:customStyle="1" w:styleId="Heading6Char">
    <w:name w:val="Heading 6 Char"/>
    <w:basedOn w:val="DefaultParagraphFont"/>
    <w:link w:val="Heading6"/>
    <w:rsid w:val="00380B88"/>
    <w:rPr>
      <w:rFonts w:ascii="Times New Roman" w:hAnsi="Times New Roman" w:cs="Times New Roman"/>
      <w:b/>
      <w:bCs/>
      <w:sz w:val="22"/>
      <w:szCs w:val="22"/>
      <w:lang w:eastAsia="nl-NL"/>
    </w:rPr>
  </w:style>
  <w:style w:type="character" w:customStyle="1" w:styleId="Heading7Char">
    <w:name w:val="Heading 7 Char"/>
    <w:basedOn w:val="DefaultParagraphFont"/>
    <w:link w:val="Heading7"/>
    <w:rsid w:val="00380B88"/>
    <w:rPr>
      <w:rFonts w:ascii="Times New Roman" w:hAnsi="Times New Roman" w:cs="Times New Roman"/>
      <w:sz w:val="24"/>
      <w:szCs w:val="24"/>
      <w:lang w:eastAsia="nl-NL"/>
    </w:rPr>
  </w:style>
  <w:style w:type="character" w:customStyle="1" w:styleId="Heading8Char">
    <w:name w:val="Heading 8 Char"/>
    <w:basedOn w:val="DefaultParagraphFont"/>
    <w:link w:val="Heading8"/>
    <w:rsid w:val="00380B88"/>
    <w:rPr>
      <w:rFonts w:ascii="Times New Roman" w:hAnsi="Times New Roman" w:cs="Times New Roman"/>
      <w:i/>
      <w:iCs/>
      <w:sz w:val="24"/>
      <w:szCs w:val="24"/>
      <w:lang w:eastAsia="nl-NL"/>
    </w:rPr>
  </w:style>
  <w:style w:type="character" w:customStyle="1" w:styleId="Heading9Char">
    <w:name w:val="Heading 9 Char"/>
    <w:basedOn w:val="DefaultParagraphFont"/>
    <w:link w:val="Heading9"/>
    <w:rsid w:val="00380B88"/>
    <w:rPr>
      <w:rFonts w:ascii="Arial" w:hAnsi="Arial" w:cs="Arial"/>
      <w:sz w:val="22"/>
      <w:szCs w:val="22"/>
      <w:lang w:eastAsia="nl-NL"/>
    </w:rPr>
  </w:style>
  <w:style w:type="paragraph" w:styleId="BodyText">
    <w:name w:val="Body Text"/>
    <w:basedOn w:val="Normal"/>
    <w:link w:val="BodyTextChar"/>
    <w:rsid w:val="00380B88"/>
    <w:pPr>
      <w:spacing w:line="240" w:lineRule="auto"/>
      <w:jc w:val="both"/>
    </w:pPr>
    <w:rPr>
      <w:rFonts w:ascii="Times New Roman" w:hAnsi="Times New Roman"/>
      <w:sz w:val="22"/>
      <w:szCs w:val="20"/>
      <w:lang w:val="nl" w:eastAsia="en-US"/>
    </w:rPr>
  </w:style>
  <w:style w:type="character" w:customStyle="1" w:styleId="BodyTextChar">
    <w:name w:val="Body Text Char"/>
    <w:basedOn w:val="DefaultParagraphFont"/>
    <w:link w:val="BodyText"/>
    <w:rsid w:val="00380B88"/>
    <w:rPr>
      <w:rFonts w:ascii="Times New Roman" w:hAnsi="Times New Roman" w:cs="Times New Roman"/>
      <w:sz w:val="22"/>
      <w:lang w:val="nl"/>
    </w:rPr>
  </w:style>
  <w:style w:type="paragraph" w:styleId="BodyText2">
    <w:name w:val="Body Text 2"/>
    <w:basedOn w:val="Normal"/>
    <w:link w:val="BodyText2Char"/>
    <w:rsid w:val="00380B88"/>
    <w:pPr>
      <w:spacing w:line="240" w:lineRule="auto"/>
    </w:pPr>
    <w:rPr>
      <w:rFonts w:ascii="Times New Roman" w:hAnsi="Times New Roman"/>
      <w:sz w:val="22"/>
      <w:szCs w:val="20"/>
      <w:lang w:val="nl" w:eastAsia="en-US"/>
    </w:rPr>
  </w:style>
  <w:style w:type="character" w:customStyle="1" w:styleId="BodyText2Char">
    <w:name w:val="Body Text 2 Char"/>
    <w:basedOn w:val="DefaultParagraphFont"/>
    <w:link w:val="BodyText2"/>
    <w:rsid w:val="00380B88"/>
    <w:rPr>
      <w:rFonts w:ascii="Times New Roman" w:hAnsi="Times New Roman" w:cs="Times New Roman"/>
      <w:sz w:val="22"/>
      <w:lang w:val="nl"/>
    </w:rPr>
  </w:style>
  <w:style w:type="paragraph" w:customStyle="1" w:styleId="Lijstmetletters">
    <w:name w:val="Lijst met letters"/>
    <w:basedOn w:val="Normal"/>
    <w:rsid w:val="00C438C0"/>
    <w:pPr>
      <w:numPr>
        <w:numId w:val="8"/>
      </w:numPr>
      <w:spacing w:line="288" w:lineRule="auto"/>
    </w:pPr>
    <w:rPr>
      <w:szCs w:val="20"/>
    </w:rPr>
  </w:style>
  <w:style w:type="character" w:customStyle="1" w:styleId="Vet">
    <w:name w:val="Vet"/>
    <w:basedOn w:val="DefaultParagraphFont"/>
    <w:rsid w:val="00C438C0"/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FDB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FDB"/>
    <w:rPr>
      <w:rFonts w:ascii="Verdana" w:hAnsi="Verdana" w:cs="Times New Roman"/>
      <w:sz w:val="16"/>
      <w:lang w:eastAsia="nl-N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76D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76D5F"/>
    <w:rPr>
      <w:rFonts w:ascii="Verdana" w:hAnsi="Verdana" w:cs="Times New Roman"/>
      <w:sz w:val="18"/>
      <w:szCs w:val="24"/>
      <w:lang w:eastAsia="nl-NL"/>
    </w:rPr>
  </w:style>
  <w:style w:type="table" w:customStyle="1" w:styleId="SimacTabel1">
    <w:name w:val="Simac Tabel1"/>
    <w:basedOn w:val="TableNormal"/>
    <w:uiPriority w:val="99"/>
    <w:qFormat/>
    <w:rsid w:val="00286972"/>
    <w:rPr>
      <w:rFonts w:ascii="Verdana" w:hAnsi="Verdana" w:cs="Times New Roman"/>
      <w:sz w:val="18"/>
      <w:szCs w:val="24"/>
      <w:lang w:eastAsia="nl-NL"/>
    </w:rPr>
    <w:tblPr>
      <w:tblStyleRowBandSize w:val="1"/>
      <w:tblInd w:w="108" w:type="dxa"/>
      <w:tblBorders>
        <w:top w:val="single" w:sz="4" w:space="0" w:color="C1002B"/>
        <w:left w:val="single" w:sz="4" w:space="0" w:color="C1002B"/>
        <w:bottom w:val="single" w:sz="4" w:space="0" w:color="C1002B"/>
        <w:right w:val="single" w:sz="4" w:space="0" w:color="C1002B"/>
        <w:insideH w:val="single" w:sz="4" w:space="0" w:color="C1002B"/>
        <w:insideV w:val="single" w:sz="4" w:space="0" w:color="C1002B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Verdana" w:hAnsi="Verdana"/>
        <w:b/>
        <w:color w:val="FFFFFF" w:themeColor="background1"/>
        <w:sz w:val="22"/>
      </w:rPr>
      <w:tblPr/>
      <w:tcPr>
        <w:shd w:val="clear" w:color="auto" w:fill="868E94"/>
        <w:vAlign w:val="center"/>
      </w:tcPr>
    </w:tblStylePr>
    <w:tblStylePr w:type="lastRow">
      <w:rPr>
        <w:rFonts w:ascii="Verdana" w:hAnsi="Verdana"/>
        <w:b/>
        <w:i w:val="0"/>
        <w:color w:val="C1002B"/>
        <w:sz w:val="18"/>
      </w:rPr>
    </w:tblStylePr>
    <w:tblStylePr w:type="fir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anielpe\appdata\roaming\simac\huisstijl\sharedtemplates\Simac%20Business%20Solutions%20Sales\Template%20overeenkomst%20beheer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22080-AF69-184F-8303-D017E311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C:\users\danielpe\appdata\roaming\simac\huisstijl\sharedtemplates\Simac Business Solutions Sales\Template overeenkomst beheer.dotx</Template>
  <TotalTime>4</TotalTime>
  <Pages>4</Pages>
  <Words>1412</Words>
  <Characters>8055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Maatwerk in Word</Company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Daniëlle Weterings</dc:creator>
  <cp:lastModifiedBy>Daan Lammers</cp:lastModifiedBy>
  <cp:revision>3</cp:revision>
  <cp:lastPrinted>2014-01-13T09:20:00Z</cp:lastPrinted>
  <dcterms:created xsi:type="dcterms:W3CDTF">2018-04-11T08:41:00Z</dcterms:created>
  <dcterms:modified xsi:type="dcterms:W3CDTF">2018-04-24T06:57:00Z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Document">
    <vt:lpwstr>Bewerkersovereenkomst</vt:lpwstr>
  </property>
  <property fmtid="{D5CDD505-2E9C-101B-9397-08002B2CF9AE}" pid="3" name="DatumGewijzigd">
    <vt:lpwstr>110530 12:14</vt:lpwstr>
  </property>
  <property fmtid="{D5CDD505-2E9C-101B-9397-08002B2CF9AE}" pid="4" name="Typenummer">
    <vt:lpwstr>Referentienummer</vt:lpwstr>
  </property>
  <property fmtid="{D5CDD505-2E9C-101B-9397-08002B2CF9AE}" pid="5" name="Nummer">
    <vt:lpwstr>BO</vt:lpwstr>
  </property>
  <property fmtid="{D5CDD505-2E9C-101B-9397-08002B2CF9AE}" pid="6" name="ParaafMogelijk">
    <vt:lpwstr>1</vt:lpwstr>
  </property>
  <property fmtid="{D5CDD505-2E9C-101B-9397-08002B2CF9AE}" pid="7" name="Titel">
    <vt:lpwstr>Bewerkersovereenkomst</vt:lpwstr>
  </property>
  <property fmtid="{D5CDD505-2E9C-101B-9397-08002B2CF9AE}" pid="8" name="VolledigeNaam1">
    <vt:lpwstr>xxx</vt:lpwstr>
  </property>
  <property fmtid="{D5CDD505-2E9C-101B-9397-08002B2CF9AE}" pid="9" name="VolledigeNaam2">
    <vt:lpwstr>xxx</vt:lpwstr>
  </property>
  <property fmtid="{D5CDD505-2E9C-101B-9397-08002B2CF9AE}" pid="10" name="Versienummer">
    <vt:lpwstr>xxx</vt:lpwstr>
  </property>
  <property fmtid="{D5CDD505-2E9C-101B-9397-08002B2CF9AE}" pid="11" name="Datum">
    <vt:lpwstr>23 september 2013</vt:lpwstr>
  </property>
  <property fmtid="{D5CDD505-2E9C-101B-9397-08002B2CF9AE}" pid="12" name="Klantnaam">
    <vt:lpwstr>xxxxx</vt:lpwstr>
  </property>
  <property fmtid="{D5CDD505-2E9C-101B-9397-08002B2CF9AE}" pid="13" name="KlantnaamVerkort">
    <vt:lpwstr>xxxx</vt:lpwstr>
  </property>
  <property fmtid="{D5CDD505-2E9C-101B-9397-08002B2CF9AE}" pid="14" name="SimacBedrijfsonderdeel">
    <vt:lpwstr>Simac Healthcare</vt:lpwstr>
  </property>
  <property fmtid="{D5CDD505-2E9C-101B-9397-08002B2CF9AE}" pid="15" name="SimacAdres">
    <vt:lpwstr>De Run 1101</vt:lpwstr>
  </property>
  <property fmtid="{D5CDD505-2E9C-101B-9397-08002B2CF9AE}" pid="16" name="SimacPCPlaatsAdres">
    <vt:lpwstr>5503 LB Veldhoven</vt:lpwstr>
  </property>
  <property fmtid="{D5CDD505-2E9C-101B-9397-08002B2CF9AE}" pid="17" name="SimacPostadres">
    <vt:lpwstr>Postbus 340</vt:lpwstr>
  </property>
  <property fmtid="{D5CDD505-2E9C-101B-9397-08002B2CF9AE}" pid="18" name="SimacPCPlaatsPostadres">
    <vt:lpwstr>5500 AH Veldhoven</vt:lpwstr>
  </property>
  <property fmtid="{D5CDD505-2E9C-101B-9397-08002B2CF9AE}" pid="19" name="SIMACTel">
    <vt:lpwstr>+31 (0)40 258 28 15</vt:lpwstr>
  </property>
  <property fmtid="{D5CDD505-2E9C-101B-9397-08002B2CF9AE}" pid="20" name="SIMACFax">
    <vt:lpwstr>+31 (0)40 258 28 01</vt:lpwstr>
  </property>
  <property fmtid="{D5CDD505-2E9C-101B-9397-08002B2CF9AE}" pid="21" name="SimacInternet">
    <vt:lpwstr>www.simac.com/nl/healthcare</vt:lpwstr>
  </property>
  <property fmtid="{D5CDD505-2E9C-101B-9397-08002B2CF9AE}" pid="22" name="xSimacHuisstijl">
    <vt:lpwstr>xSimacHuisstijl</vt:lpwstr>
  </property>
</Properties>
</file>